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5AC" w:rsidRPr="00125195" w:rsidRDefault="009905AC" w:rsidP="009905AC">
      <w:pPr>
        <w:jc w:val="center"/>
        <w:rPr>
          <w:rFonts w:ascii="新細明體" w:hAnsi="新細明體"/>
          <w:sz w:val="32"/>
          <w:szCs w:val="32"/>
        </w:rPr>
      </w:pPr>
      <w:bookmarkStart w:id="0" w:name="_GoBack"/>
      <w:bookmarkEnd w:id="0"/>
      <w:r w:rsidRPr="00125195">
        <w:rPr>
          <w:rFonts w:ascii="新細明體" w:hAnsi="新細明體" w:hint="eastAsia"/>
          <w:sz w:val="32"/>
          <w:szCs w:val="32"/>
        </w:rPr>
        <w:t>全球視野下的漢學新藍海國際研討會</w:t>
      </w:r>
    </w:p>
    <w:p w:rsidR="009905AC" w:rsidRPr="003939EE" w:rsidRDefault="009905AC" w:rsidP="009905AC">
      <w:pPr>
        <w:jc w:val="right"/>
        <w:rPr>
          <w:rFonts w:ascii="新細明體"/>
        </w:rPr>
      </w:pPr>
      <w:r>
        <w:rPr>
          <w:rFonts w:ascii="新細明體" w:hint="eastAsia"/>
        </w:rPr>
        <w:t xml:space="preserve">  </w:t>
      </w:r>
    </w:p>
    <w:p w:rsidR="009905AC" w:rsidRDefault="009905AC" w:rsidP="009905AC">
      <w:pPr>
        <w:spacing w:line="440" w:lineRule="exact"/>
        <w:ind w:leftChars="1" w:left="319" w:hangingChars="132" w:hanging="317"/>
        <w:jc w:val="both"/>
        <w:rPr>
          <w:rFonts w:ascii="新細明體" w:hAnsi="新細明體"/>
        </w:rPr>
      </w:pPr>
      <w:r>
        <w:rPr>
          <w:rFonts w:ascii="新細明體" w:hAnsi="新細明體" w:hint="eastAsia"/>
        </w:rPr>
        <w:t>時間：2015年11月19-20日</w:t>
      </w:r>
      <w:r w:rsidR="007C6599">
        <w:rPr>
          <w:rFonts w:ascii="新細明體" w:hAnsi="新細明體" w:hint="eastAsia"/>
        </w:rPr>
        <w:t>（星期四</w:t>
      </w:r>
      <w:r w:rsidR="009A742A">
        <w:rPr>
          <w:rFonts w:ascii="新細明體" w:hAnsi="新細明體" w:hint="eastAsia"/>
        </w:rPr>
        <w:t>-</w:t>
      </w:r>
      <w:r w:rsidR="007C6599">
        <w:rPr>
          <w:rFonts w:ascii="新細明體" w:hAnsi="新細明體" w:hint="eastAsia"/>
        </w:rPr>
        <w:t>五）</w:t>
      </w:r>
    </w:p>
    <w:p w:rsidR="009905AC" w:rsidRDefault="009905AC" w:rsidP="009905AC">
      <w:pPr>
        <w:spacing w:line="440" w:lineRule="exact"/>
        <w:ind w:leftChars="1" w:left="319" w:hangingChars="132" w:hanging="317"/>
        <w:jc w:val="both"/>
        <w:rPr>
          <w:rFonts w:ascii="新細明體" w:hAnsi="新細明體"/>
        </w:rPr>
      </w:pPr>
      <w:r>
        <w:rPr>
          <w:rFonts w:ascii="新細明體" w:hAnsi="新細明體" w:hint="eastAsia"/>
        </w:rPr>
        <w:t>地點：國家圖書館國際會議廳（臺北市中山南路20號）</w:t>
      </w:r>
    </w:p>
    <w:p w:rsidR="009905AC" w:rsidRDefault="009905AC" w:rsidP="009905AC">
      <w:pPr>
        <w:spacing w:line="440" w:lineRule="exact"/>
        <w:ind w:leftChars="1" w:left="319" w:hangingChars="132" w:hanging="317"/>
        <w:jc w:val="both"/>
        <w:rPr>
          <w:rFonts w:ascii="新細明體" w:hAnsi="新細明體"/>
        </w:rPr>
      </w:pPr>
      <w:r>
        <w:rPr>
          <w:rFonts w:ascii="新細明體" w:hAnsi="新細明體" w:hint="eastAsia"/>
        </w:rPr>
        <w:t>主辦：國家圖書館漢學研究中心</w:t>
      </w:r>
    </w:p>
    <w:p w:rsidR="009905AC" w:rsidRDefault="009905AC" w:rsidP="009905AC">
      <w:pPr>
        <w:spacing w:line="440" w:lineRule="exact"/>
        <w:ind w:leftChars="101" w:left="242" w:firstLineChars="200" w:firstLine="480"/>
        <w:jc w:val="both"/>
        <w:rPr>
          <w:rFonts w:ascii="新細明體" w:hAnsi="新細明體"/>
        </w:rPr>
      </w:pPr>
      <w:r w:rsidRPr="00C16244">
        <w:rPr>
          <w:rFonts w:ascii="新細明體" w:hAnsi="新細明體" w:hint="eastAsia"/>
        </w:rPr>
        <w:t>中</w:t>
      </w:r>
      <w:r>
        <w:rPr>
          <w:rFonts w:ascii="新細明體" w:hAnsi="新細明體" w:hint="eastAsia"/>
        </w:rPr>
        <w:t>央</w:t>
      </w:r>
      <w:r w:rsidRPr="00C16244">
        <w:rPr>
          <w:rFonts w:ascii="新細明體" w:hAnsi="新細明體" w:hint="eastAsia"/>
        </w:rPr>
        <w:t>研</w:t>
      </w:r>
      <w:r>
        <w:rPr>
          <w:rFonts w:ascii="新細明體" w:hAnsi="新細明體" w:hint="eastAsia"/>
        </w:rPr>
        <w:t>究</w:t>
      </w:r>
      <w:r w:rsidRPr="00C16244">
        <w:rPr>
          <w:rFonts w:ascii="新細明體" w:hAnsi="新細明體" w:hint="eastAsia"/>
        </w:rPr>
        <w:t>院數位文化中心</w:t>
      </w:r>
    </w:p>
    <w:p w:rsidR="009905AC" w:rsidRDefault="00A30940" w:rsidP="00A30940">
      <w:pPr>
        <w:spacing w:line="440" w:lineRule="exact"/>
        <w:ind w:leftChars="1" w:left="242" w:hangingChars="100" w:hanging="240"/>
        <w:jc w:val="both"/>
        <w:rPr>
          <w:rFonts w:ascii="新細明體"/>
        </w:rPr>
      </w:pPr>
      <w:r>
        <w:rPr>
          <w:rFonts w:ascii="新細明體" w:hint="eastAsia"/>
        </w:rPr>
        <w:t>語言：中文、英文</w:t>
      </w:r>
    </w:p>
    <w:p w:rsidR="00A30940" w:rsidRPr="00A30940" w:rsidRDefault="00A30940" w:rsidP="009905AC">
      <w:pPr>
        <w:spacing w:line="440" w:lineRule="exact"/>
        <w:ind w:leftChars="101" w:left="242" w:firstLineChars="200" w:firstLine="480"/>
        <w:jc w:val="both"/>
        <w:rPr>
          <w:rFonts w:ascii="新細明體"/>
        </w:rPr>
      </w:pPr>
    </w:p>
    <w:p w:rsidR="009905AC" w:rsidRPr="007C6599" w:rsidRDefault="009905AC" w:rsidP="009905AC">
      <w:pPr>
        <w:rPr>
          <w:rFonts w:ascii="新細明體"/>
          <w:b/>
          <w:sz w:val="28"/>
          <w:szCs w:val="28"/>
        </w:rPr>
      </w:pPr>
      <w:r w:rsidRPr="007C6599">
        <w:rPr>
          <w:rFonts w:ascii="新細明體" w:hAnsi="新細明體" w:hint="eastAsia"/>
          <w:b/>
          <w:sz w:val="28"/>
          <w:szCs w:val="28"/>
        </w:rPr>
        <w:t>會議簡介</w:t>
      </w:r>
    </w:p>
    <w:p w:rsidR="009905AC" w:rsidRDefault="009905AC" w:rsidP="009905AC">
      <w:pPr>
        <w:ind w:firstLineChars="200" w:firstLine="480"/>
        <w:jc w:val="both"/>
        <w:rPr>
          <w:rFonts w:ascii="新細明體"/>
        </w:rPr>
      </w:pPr>
      <w:r>
        <w:rPr>
          <w:rFonts w:hint="eastAsia"/>
        </w:rPr>
        <w:t>自十六世紀歐洲的傳教士開始探索中國文化，開啟漢學研究以來，經歷無數漢學研究者艱辛努力，終使漢學從篳路藍縷到開枝散葉。隨著近年中國經濟勢力的崛起，全球掀起中國熱，漢學也從而蔚為國際顯學。回顧漢學的發展，華文世界傳統的研究成果已有穩定的基礎和豐厚的底蘊；但西方世界的</w:t>
      </w:r>
      <w:r>
        <w:rPr>
          <w:rFonts w:ascii="新細明體" w:hint="eastAsia"/>
        </w:rPr>
        <w:t>漢學研究勇於嚐新，擅以跳脫的視角和突破的勇氣，為漢學研究注入活水，</w:t>
      </w:r>
      <w:r>
        <w:rPr>
          <w:rFonts w:hint="eastAsia"/>
        </w:rPr>
        <w:t>自成體系</w:t>
      </w:r>
      <w:r>
        <w:rPr>
          <w:rFonts w:ascii="新細明體" w:hint="eastAsia"/>
        </w:rPr>
        <w:t>，價值獨具。不可諱言，正是東西雙方的漢學魅力精彩交融，方能造就出今日的國際漢學風采大觀。</w:t>
      </w:r>
    </w:p>
    <w:p w:rsidR="009905AC" w:rsidRPr="003E499C" w:rsidRDefault="009905AC" w:rsidP="009905AC">
      <w:pPr>
        <w:ind w:firstLineChars="200" w:firstLine="480"/>
        <w:jc w:val="both"/>
        <w:rPr>
          <w:rFonts w:ascii="新細明體"/>
        </w:rPr>
      </w:pPr>
      <w:r w:rsidRPr="003E499C">
        <w:rPr>
          <w:rFonts w:ascii="新細明體" w:hint="eastAsia"/>
        </w:rPr>
        <w:t>當今各國漢學研究的特色，</w:t>
      </w:r>
      <w:r w:rsidR="00F25FB8" w:rsidRPr="003E499C">
        <w:rPr>
          <w:rFonts w:ascii="新細明體" w:hint="eastAsia"/>
        </w:rPr>
        <w:t>除了</w:t>
      </w:r>
      <w:r w:rsidRPr="003E499C">
        <w:rPr>
          <w:rFonts w:ascii="新細明體" w:hint="eastAsia"/>
        </w:rPr>
        <w:t>前瞻性的研究趨向，另闢蹊徑的新材料、新方法與新觀點，甚至慧眼獨具的新議題，</w:t>
      </w:r>
      <w:r w:rsidR="00F25FB8" w:rsidRPr="003E499C">
        <w:rPr>
          <w:rFonts w:ascii="新細明體" w:hint="eastAsia"/>
        </w:rPr>
        <w:t>也不在少數，</w:t>
      </w:r>
      <w:r w:rsidRPr="003E499C">
        <w:rPr>
          <w:rFonts w:ascii="新細明體" w:hint="eastAsia"/>
        </w:rPr>
        <w:t>都是當前中外漢學界頗感興趣的論題。</w:t>
      </w:r>
    </w:p>
    <w:p w:rsidR="009905AC" w:rsidRPr="003E499C" w:rsidRDefault="009905AC" w:rsidP="009905AC">
      <w:pPr>
        <w:ind w:firstLineChars="200" w:firstLine="480"/>
        <w:jc w:val="both"/>
      </w:pPr>
      <w:r>
        <w:rPr>
          <w:rFonts w:hint="eastAsia"/>
        </w:rPr>
        <w:t>值此資訊網路時代，數位科技為漢學研究帶來許多新的研究工具，國內外</w:t>
      </w:r>
      <w:r>
        <w:rPr>
          <w:rFonts w:ascii="新細明體" w:hAnsi="新細明體" w:hint="eastAsia"/>
          <w:color w:val="000000"/>
        </w:rPr>
        <w:t>各大學和研究機構，莫不積極進行文獻數位化的工作</w:t>
      </w:r>
      <w:r w:rsidR="00F25FB8">
        <w:rPr>
          <w:rFonts w:ascii="新細明體" w:hAnsi="新細明體" w:hint="eastAsia"/>
          <w:color w:val="000000"/>
        </w:rPr>
        <w:t>，</w:t>
      </w:r>
      <w:r w:rsidR="00F25FB8">
        <w:rPr>
          <w:rFonts w:hint="eastAsia"/>
        </w:rPr>
        <w:t>並利用大數據資料庫的檢索方式分析</w:t>
      </w:r>
      <w:r w:rsidR="00804ECF">
        <w:rPr>
          <w:rFonts w:hint="eastAsia"/>
        </w:rPr>
        <w:t>、</w:t>
      </w:r>
      <w:r w:rsidR="00F25FB8">
        <w:rPr>
          <w:rFonts w:hint="eastAsia"/>
        </w:rPr>
        <w:t>比對資料，而有突破性的發現，</w:t>
      </w:r>
      <w:r>
        <w:rPr>
          <w:rFonts w:hint="eastAsia"/>
        </w:rPr>
        <w:t>成果非常豐碩。世界各國漢學資源新工具的產生和應</w:t>
      </w:r>
      <w:r w:rsidRPr="003E499C">
        <w:rPr>
          <w:rFonts w:hint="eastAsia"/>
        </w:rPr>
        <w:t>用，以及未來的發展趨勢，亦是值得關注的課題。</w:t>
      </w:r>
    </w:p>
    <w:p w:rsidR="009905AC" w:rsidRDefault="009905AC" w:rsidP="009905AC">
      <w:pPr>
        <w:ind w:firstLineChars="200" w:firstLine="480"/>
        <w:jc w:val="both"/>
        <w:rPr>
          <w:rFonts w:ascii="新細明體" w:hAnsi="新細明體"/>
        </w:rPr>
      </w:pPr>
      <w:r w:rsidRPr="003E499C">
        <w:rPr>
          <w:rFonts w:hint="eastAsia"/>
        </w:rPr>
        <w:t>有鑑於此，國家圖書館漢學研究中心和</w:t>
      </w:r>
      <w:r w:rsidRPr="003E499C">
        <w:rPr>
          <w:rFonts w:ascii="新細明體" w:hAnsi="新細明體" w:hint="eastAsia"/>
        </w:rPr>
        <w:t>中央研究院數位文化中心，特</w:t>
      </w:r>
      <w:r w:rsidRPr="003E499C">
        <w:rPr>
          <w:rFonts w:hint="eastAsia"/>
        </w:rPr>
        <w:t>以「</w:t>
      </w:r>
      <w:r w:rsidRPr="003E499C">
        <w:rPr>
          <w:rFonts w:ascii="新細明體" w:hAnsi="新細明體" w:hint="eastAsia"/>
        </w:rPr>
        <w:t>全球視野下的漢學新藍海」為題，共同召開國際學術研討會。廣邀世界各國漢學機構與學者，展現各自的漢學研究成果與特色，並藉由此研討會，促使</w:t>
      </w:r>
      <w:r w:rsidRPr="003E499C">
        <w:rPr>
          <w:rFonts w:ascii="新細明體" w:hint="eastAsia"/>
        </w:rPr>
        <w:t>海外與臺灣在地的學者專家進行學術對話</w:t>
      </w:r>
      <w:r w:rsidRPr="003E499C">
        <w:rPr>
          <w:rFonts w:ascii="新細明體" w:hAnsi="新細明體" w:hint="eastAsia"/>
        </w:rPr>
        <w:t>與交流，為新世紀的漢學研究發展，</w:t>
      </w:r>
      <w:r w:rsidRPr="003E499C">
        <w:rPr>
          <w:rFonts w:hint="eastAsia"/>
        </w:rPr>
        <w:t>碰撞出思想的火花，</w:t>
      </w:r>
      <w:r w:rsidRPr="003E499C">
        <w:rPr>
          <w:rFonts w:ascii="新細明體" w:hAnsi="新細明體" w:hint="eastAsia"/>
        </w:rPr>
        <w:t>擘劃跨越時空和文化藩籬的新趨勢，打造全球漢學研究新的里程碑。</w:t>
      </w:r>
    </w:p>
    <w:p w:rsidR="007C6599" w:rsidRPr="003E499C" w:rsidRDefault="007C6599" w:rsidP="009905AC">
      <w:pPr>
        <w:ind w:firstLineChars="200" w:firstLine="480"/>
        <w:jc w:val="both"/>
        <w:rPr>
          <w:lang w:eastAsia="zh-CN"/>
        </w:rPr>
      </w:pPr>
    </w:p>
    <w:p w:rsidR="009905AC" w:rsidRPr="007C6599" w:rsidRDefault="009905AC" w:rsidP="007C6599">
      <w:pPr>
        <w:spacing w:line="440" w:lineRule="exact"/>
        <w:ind w:leftChars="6" w:left="291" w:hangingChars="99" w:hanging="277"/>
        <w:jc w:val="both"/>
        <w:rPr>
          <w:rFonts w:ascii="新細明體" w:eastAsia="新細明體" w:hAnsi="新細明體"/>
          <w:b/>
          <w:sz w:val="28"/>
          <w:szCs w:val="28"/>
        </w:rPr>
      </w:pPr>
      <w:r w:rsidRPr="007C6599">
        <w:rPr>
          <w:rFonts w:ascii="新細明體" w:eastAsia="新細明體" w:hAnsi="新細明體" w:hint="eastAsia"/>
          <w:b/>
          <w:sz w:val="28"/>
          <w:szCs w:val="28"/>
        </w:rPr>
        <w:t>會議子題</w:t>
      </w:r>
    </w:p>
    <w:p w:rsidR="009905AC" w:rsidRPr="003E499C" w:rsidRDefault="009905AC" w:rsidP="009905AC">
      <w:pPr>
        <w:spacing w:line="440" w:lineRule="exact"/>
        <w:ind w:leftChars="99" w:left="250" w:hangingChars="5" w:hanging="12"/>
        <w:jc w:val="both"/>
        <w:rPr>
          <w:rFonts w:ascii="新細明體"/>
        </w:rPr>
      </w:pPr>
      <w:r w:rsidRPr="003E499C">
        <w:rPr>
          <w:rFonts w:ascii="新細明體" w:hAnsi="新細明體"/>
        </w:rPr>
        <w:t>(1)當代</w:t>
      </w:r>
      <w:r w:rsidRPr="003E499C">
        <w:rPr>
          <w:rFonts w:ascii="新細明體" w:hAnsi="新細明體" w:hint="eastAsia"/>
        </w:rPr>
        <w:t>漢學研究之特色與前瞻；</w:t>
      </w:r>
    </w:p>
    <w:p w:rsidR="009905AC" w:rsidRPr="003E499C" w:rsidRDefault="009905AC" w:rsidP="009905AC">
      <w:pPr>
        <w:spacing w:line="440" w:lineRule="exact"/>
        <w:ind w:leftChars="99" w:left="320" w:hangingChars="34" w:hanging="82"/>
        <w:jc w:val="both"/>
        <w:rPr>
          <w:rFonts w:ascii="新細明體"/>
        </w:rPr>
      </w:pPr>
      <w:r w:rsidRPr="003E499C">
        <w:rPr>
          <w:rFonts w:ascii="新細明體" w:hAnsi="新細明體"/>
        </w:rPr>
        <w:t>(2)</w:t>
      </w:r>
      <w:r w:rsidRPr="003E499C">
        <w:rPr>
          <w:rFonts w:ascii="新細明體" w:hAnsi="新細明體" w:hint="eastAsia"/>
        </w:rPr>
        <w:t>漢學數位資源之發展與趨勢；</w:t>
      </w:r>
    </w:p>
    <w:p w:rsidR="009905AC" w:rsidRPr="003E499C" w:rsidRDefault="009905AC" w:rsidP="009905AC">
      <w:pPr>
        <w:spacing w:line="440" w:lineRule="exact"/>
        <w:ind w:leftChars="99" w:left="320" w:hangingChars="34" w:hanging="82"/>
        <w:jc w:val="both"/>
        <w:rPr>
          <w:rFonts w:ascii="新細明體" w:hAnsi="新細明體"/>
        </w:rPr>
      </w:pPr>
      <w:r w:rsidRPr="003E499C">
        <w:rPr>
          <w:rFonts w:ascii="新細明體" w:hAnsi="新細明體"/>
        </w:rPr>
        <w:t>(3)</w:t>
      </w:r>
      <w:r w:rsidRPr="003E499C">
        <w:rPr>
          <w:rFonts w:ascii="新細明體" w:hAnsi="新細明體" w:hint="eastAsia"/>
        </w:rPr>
        <w:t>漢學研究之國際合作與交流。</w:t>
      </w:r>
    </w:p>
    <w:p w:rsidR="009905AC" w:rsidRDefault="009905AC" w:rsidP="009905AC">
      <w:pPr>
        <w:spacing w:line="440" w:lineRule="exact"/>
        <w:ind w:leftChars="99" w:left="320" w:hangingChars="34" w:hanging="82"/>
        <w:jc w:val="both"/>
        <w:rPr>
          <w:rFonts w:ascii="新細明體" w:hAnsi="新細明體"/>
        </w:rPr>
      </w:pPr>
    </w:p>
    <w:p w:rsidR="00B75DA8" w:rsidRDefault="00B75DA8" w:rsidP="009905AC">
      <w:pPr>
        <w:spacing w:line="440" w:lineRule="exact"/>
        <w:ind w:leftChars="99" w:left="320" w:hangingChars="34" w:hanging="82"/>
        <w:jc w:val="both"/>
        <w:rPr>
          <w:rFonts w:ascii="新細明體" w:hAnsi="新細明體"/>
        </w:rPr>
      </w:pPr>
    </w:p>
    <w:p w:rsidR="009905AC" w:rsidRPr="007C6599" w:rsidRDefault="009905AC" w:rsidP="007C6599">
      <w:pPr>
        <w:spacing w:line="440" w:lineRule="exact"/>
        <w:ind w:left="373" w:hangingChars="133" w:hanging="373"/>
        <w:jc w:val="both"/>
        <w:rPr>
          <w:rFonts w:ascii="新細明體" w:hAnsi="新細明體"/>
          <w:b/>
          <w:sz w:val="28"/>
          <w:szCs w:val="28"/>
        </w:rPr>
      </w:pPr>
      <w:r w:rsidRPr="007C6599">
        <w:rPr>
          <w:rFonts w:ascii="新細明體" w:hAnsi="新細明體" w:hint="eastAsia"/>
          <w:b/>
          <w:sz w:val="28"/>
          <w:szCs w:val="28"/>
        </w:rPr>
        <w:t>籌備委員（按姓氏筆劃排列）</w:t>
      </w:r>
    </w:p>
    <w:p w:rsidR="009905AC" w:rsidRDefault="009905AC" w:rsidP="00CF0BAB">
      <w:pPr>
        <w:spacing w:line="440" w:lineRule="exact"/>
        <w:ind w:left="317" w:hangingChars="132" w:hanging="317"/>
        <w:jc w:val="both"/>
        <w:rPr>
          <w:rFonts w:ascii="新細明體" w:hAnsi="新細明體"/>
        </w:rPr>
      </w:pPr>
      <w:r>
        <w:rPr>
          <w:rFonts w:ascii="新細明體" w:hAnsi="新細明體" w:hint="eastAsia"/>
        </w:rPr>
        <w:t>王汎森  中央研究院副院長</w:t>
      </w:r>
    </w:p>
    <w:p w:rsidR="009905AC" w:rsidRDefault="009905AC" w:rsidP="00CF0BAB">
      <w:pPr>
        <w:spacing w:line="440" w:lineRule="exact"/>
        <w:ind w:left="317" w:hangingChars="132" w:hanging="317"/>
        <w:jc w:val="both"/>
        <w:rPr>
          <w:rFonts w:ascii="新細明體" w:hAnsi="新細明體"/>
        </w:rPr>
      </w:pPr>
      <w:r>
        <w:rPr>
          <w:rFonts w:ascii="新細明體" w:hAnsi="新細明體" w:hint="eastAsia"/>
        </w:rPr>
        <w:t>林啟屏  國立政治大學</w:t>
      </w:r>
      <w:r w:rsidR="007C6599">
        <w:rPr>
          <w:rFonts w:ascii="新細明體" w:hAnsi="新細明體" w:hint="eastAsia"/>
        </w:rPr>
        <w:t>中文系教授兼文學院院長</w:t>
      </w:r>
    </w:p>
    <w:p w:rsidR="00F75167" w:rsidRDefault="009905AC" w:rsidP="00CF0BAB">
      <w:pPr>
        <w:spacing w:line="440" w:lineRule="exact"/>
        <w:ind w:left="317" w:hangingChars="132" w:hanging="317"/>
        <w:jc w:val="both"/>
        <w:rPr>
          <w:rFonts w:ascii="新細明體" w:hAnsi="新細明體"/>
        </w:rPr>
      </w:pPr>
      <w:r>
        <w:rPr>
          <w:rFonts w:ascii="新細明體" w:hAnsi="新細明體" w:hint="eastAsia"/>
        </w:rPr>
        <w:t>梅家玲  國立臺灣大學中文系教授</w:t>
      </w:r>
    </w:p>
    <w:p w:rsidR="00F75167" w:rsidRDefault="009905AC" w:rsidP="00CF0BAB">
      <w:pPr>
        <w:spacing w:line="440" w:lineRule="exact"/>
        <w:ind w:left="317" w:hangingChars="132" w:hanging="317"/>
        <w:jc w:val="both"/>
        <w:rPr>
          <w:rFonts w:ascii="新細明體" w:hAnsi="新細明體"/>
        </w:rPr>
      </w:pPr>
      <w:r>
        <w:rPr>
          <w:rFonts w:ascii="新細明體" w:hAnsi="新細明體" w:hint="eastAsia"/>
        </w:rPr>
        <w:t>陳淑君  中央研究院臺灣史研究所助研究員</w:t>
      </w:r>
    </w:p>
    <w:p w:rsidR="0030065F" w:rsidRDefault="0030065F" w:rsidP="0030065F">
      <w:pPr>
        <w:spacing w:line="440" w:lineRule="exact"/>
        <w:ind w:left="317" w:hangingChars="132" w:hanging="317"/>
        <w:jc w:val="both"/>
        <w:rPr>
          <w:rFonts w:ascii="新細明體" w:hAnsi="新細明體"/>
        </w:rPr>
      </w:pPr>
      <w:r>
        <w:rPr>
          <w:rFonts w:ascii="新細明體" w:hAnsi="新細明體" w:hint="eastAsia"/>
        </w:rPr>
        <w:t>曾淑賢  國家圖書館館長兼漢學研究中心主任</w:t>
      </w:r>
    </w:p>
    <w:p w:rsidR="009905AC" w:rsidRDefault="009905AC" w:rsidP="00CF0BAB">
      <w:pPr>
        <w:spacing w:line="440" w:lineRule="exact"/>
        <w:ind w:left="317" w:hangingChars="132" w:hanging="317"/>
        <w:jc w:val="both"/>
        <w:rPr>
          <w:rFonts w:ascii="新細明體" w:hAnsi="新細明體"/>
        </w:rPr>
      </w:pPr>
      <w:r>
        <w:rPr>
          <w:rFonts w:ascii="新細明體" w:hAnsi="新細明體" w:hint="eastAsia"/>
        </w:rPr>
        <w:t>黃寬重  長庚大學人文及社會醫學科教授</w:t>
      </w:r>
    </w:p>
    <w:p w:rsidR="009905AC" w:rsidRDefault="009905AC" w:rsidP="00CF0BAB">
      <w:pPr>
        <w:spacing w:line="440" w:lineRule="exact"/>
        <w:ind w:left="317" w:hangingChars="132" w:hanging="317"/>
        <w:jc w:val="both"/>
        <w:rPr>
          <w:rFonts w:ascii="新細明體" w:hAnsi="新細明體"/>
        </w:rPr>
      </w:pPr>
      <w:r>
        <w:rPr>
          <w:rFonts w:ascii="新細明體" w:hAnsi="新細明體" w:hint="eastAsia"/>
        </w:rPr>
        <w:t>劉士永  中央研究院臺灣史研究所研究員兼副所長</w:t>
      </w:r>
    </w:p>
    <w:p w:rsidR="009905AC" w:rsidRDefault="009905AC" w:rsidP="00CF0BAB">
      <w:pPr>
        <w:spacing w:line="440" w:lineRule="exact"/>
        <w:ind w:left="317" w:hangingChars="132" w:hanging="317"/>
        <w:jc w:val="both"/>
        <w:rPr>
          <w:rFonts w:ascii="新細明體" w:hAnsi="新細明體"/>
        </w:rPr>
      </w:pPr>
      <w:r>
        <w:rPr>
          <w:rFonts w:ascii="新細明體" w:hAnsi="新細明體" w:hint="eastAsia"/>
        </w:rPr>
        <w:t>謝國興  中央研究院臺灣史研究所研究員兼所長</w:t>
      </w:r>
    </w:p>
    <w:p w:rsidR="009905AC" w:rsidRPr="00EC11F1" w:rsidRDefault="009905AC" w:rsidP="009905AC"/>
    <w:p w:rsidR="00926BBD" w:rsidRPr="00B35288" w:rsidRDefault="00926BBD" w:rsidP="00B35288">
      <w:pPr>
        <w:widowControl/>
        <w:rPr>
          <w:rFonts w:ascii="新細明體" w:hAnsi="新細明體"/>
        </w:rPr>
      </w:pPr>
      <w:r>
        <w:rPr>
          <w:rFonts w:ascii="新細明體" w:hAnsi="新細明體"/>
        </w:rPr>
        <w:br w:type="page"/>
      </w:r>
    </w:p>
    <w:p w:rsidR="0030065F" w:rsidRDefault="007006C5" w:rsidP="00040B7E">
      <w:pPr>
        <w:spacing w:line="360" w:lineRule="exact"/>
        <w:jc w:val="center"/>
        <w:rPr>
          <w:rFonts w:ascii="Times New Roman" w:hAnsi="Times New Roman" w:cs="Times New Roman"/>
          <w:b/>
          <w:sz w:val="32"/>
          <w:szCs w:val="32"/>
        </w:rPr>
      </w:pPr>
      <w:r w:rsidRPr="00040B7E">
        <w:rPr>
          <w:rFonts w:ascii="Times New Roman" w:hAnsi="Times New Roman" w:cs="Times New Roman"/>
          <w:b/>
          <w:sz w:val="32"/>
          <w:szCs w:val="32"/>
        </w:rPr>
        <w:lastRenderedPageBreak/>
        <w:t xml:space="preserve">International Conference on New Territory for </w:t>
      </w:r>
    </w:p>
    <w:p w:rsidR="007006C5" w:rsidRPr="00040B7E" w:rsidRDefault="007006C5" w:rsidP="00040B7E">
      <w:pPr>
        <w:spacing w:line="360" w:lineRule="exact"/>
        <w:jc w:val="center"/>
        <w:rPr>
          <w:rFonts w:ascii="Times New Roman" w:hAnsi="Times New Roman" w:cs="Times New Roman"/>
          <w:sz w:val="32"/>
          <w:szCs w:val="32"/>
        </w:rPr>
      </w:pPr>
      <w:r w:rsidRPr="00040B7E">
        <w:rPr>
          <w:rFonts w:ascii="Times New Roman" w:hAnsi="Times New Roman" w:cs="Times New Roman"/>
          <w:b/>
          <w:sz w:val="32"/>
          <w:szCs w:val="32"/>
        </w:rPr>
        <w:t>Chinese Studies</w:t>
      </w:r>
    </w:p>
    <w:p w:rsidR="007006C5" w:rsidRPr="00554451" w:rsidRDefault="007006C5" w:rsidP="007006C5">
      <w:pPr>
        <w:rPr>
          <w:rFonts w:ascii="Times New Roman" w:hAnsi="Times New Roman" w:cs="Times New Roman"/>
        </w:rPr>
      </w:pPr>
    </w:p>
    <w:p w:rsidR="007006C5" w:rsidRPr="00AC323B" w:rsidRDefault="007006C5" w:rsidP="007006C5">
      <w:pPr>
        <w:jc w:val="both"/>
        <w:rPr>
          <w:rFonts w:ascii="Times New Roman" w:hAnsi="Times New Roman" w:cs="Times New Roman"/>
        </w:rPr>
      </w:pPr>
      <w:r w:rsidRPr="00AC323B">
        <w:rPr>
          <w:rFonts w:ascii="Times New Roman" w:hAnsi="Times New Roman" w:cs="Times New Roman"/>
        </w:rPr>
        <w:t xml:space="preserve">Date: </w:t>
      </w:r>
      <w:r w:rsidRPr="00AC323B">
        <w:rPr>
          <w:rFonts w:ascii="Times New Roman" w:hAnsi="Times New Roman" w:cs="Times New Roman"/>
        </w:rPr>
        <w:tab/>
        <w:t>19-20 November, 2015</w:t>
      </w:r>
    </w:p>
    <w:p w:rsidR="007006C5" w:rsidRPr="00AC323B" w:rsidRDefault="007006C5" w:rsidP="007006C5">
      <w:pPr>
        <w:autoSpaceDE w:val="0"/>
        <w:autoSpaceDN w:val="0"/>
        <w:adjustRightInd w:val="0"/>
        <w:ind w:left="960" w:hangingChars="400" w:hanging="960"/>
        <w:rPr>
          <w:rFonts w:ascii="Times New Roman" w:hAnsi="Times New Roman" w:cs="Times New Roman"/>
        </w:rPr>
      </w:pPr>
      <w:r w:rsidRPr="00AC323B">
        <w:rPr>
          <w:rFonts w:ascii="Times New Roman" w:hAnsi="Times New Roman" w:cs="Times New Roman"/>
        </w:rPr>
        <w:t xml:space="preserve">Venue: </w:t>
      </w:r>
      <w:r w:rsidRPr="00AC323B">
        <w:rPr>
          <w:rFonts w:ascii="Times New Roman" w:hAnsi="Times New Roman" w:cs="Times New Roman"/>
        </w:rPr>
        <w:tab/>
      </w:r>
      <w:r w:rsidRPr="00AC323B">
        <w:rPr>
          <w:rFonts w:ascii="Times New Roman" w:hAnsi="Times New Roman" w:cs="Times New Roman" w:hint="eastAsia"/>
        </w:rPr>
        <w:t>International Conference Hall, National Central Library</w:t>
      </w:r>
      <w:r>
        <w:rPr>
          <w:rFonts w:ascii="Times New Roman" w:hAnsi="Times New Roman" w:cs="Times New Roman" w:hint="eastAsia"/>
        </w:rPr>
        <w:t xml:space="preserve"> </w:t>
      </w:r>
      <w:r w:rsidRPr="00AC323B">
        <w:rPr>
          <w:rFonts w:ascii="Times New Roman" w:hAnsi="Times New Roman" w:cs="Times New Roman" w:hint="eastAsia"/>
        </w:rPr>
        <w:t>(20 Zhongshan South Road, Taipei 10001, Taiwan, R.O.C.</w:t>
      </w:r>
      <w:r>
        <w:rPr>
          <w:rFonts w:ascii="Times New Roman" w:hAnsi="Times New Roman" w:cs="Times New Roman" w:hint="eastAsia"/>
        </w:rPr>
        <w:t>)</w:t>
      </w:r>
    </w:p>
    <w:p w:rsidR="007006C5" w:rsidRPr="00AC323B" w:rsidRDefault="007006C5" w:rsidP="007006C5">
      <w:pPr>
        <w:jc w:val="both"/>
        <w:rPr>
          <w:rFonts w:ascii="Times New Roman" w:hAnsi="Times New Roman" w:cs="Times New Roman"/>
        </w:rPr>
      </w:pPr>
      <w:r w:rsidRPr="00AC323B">
        <w:rPr>
          <w:rFonts w:ascii="Times New Roman" w:hAnsi="Times New Roman" w:cs="Times New Roman"/>
        </w:rPr>
        <w:t xml:space="preserve">Hosts: </w:t>
      </w:r>
      <w:r w:rsidRPr="00AC323B">
        <w:rPr>
          <w:rFonts w:ascii="Times New Roman" w:hAnsi="Times New Roman" w:cs="Times New Roman"/>
        </w:rPr>
        <w:tab/>
        <w:t>Center for Chinese Studies</w:t>
      </w:r>
      <w:r>
        <w:rPr>
          <w:rFonts w:ascii="Times New Roman" w:hAnsi="Times New Roman" w:cs="Times New Roman" w:hint="eastAsia"/>
        </w:rPr>
        <w:t>, National Central Library</w:t>
      </w:r>
    </w:p>
    <w:p w:rsidR="007006C5" w:rsidRPr="00AC323B" w:rsidRDefault="007006C5" w:rsidP="007006C5">
      <w:pPr>
        <w:ind w:left="480" w:firstLine="480"/>
        <w:jc w:val="both"/>
        <w:rPr>
          <w:rFonts w:ascii="Times New Roman" w:hAnsi="Times New Roman" w:cs="Times New Roman"/>
        </w:rPr>
      </w:pPr>
      <w:r w:rsidRPr="00AC323B">
        <w:rPr>
          <w:rFonts w:ascii="Times New Roman" w:hAnsi="Times New Roman" w:cs="Times New Roman"/>
        </w:rPr>
        <w:t>Academia Sinica Digital Culture Center</w:t>
      </w:r>
    </w:p>
    <w:p w:rsidR="007006C5" w:rsidRDefault="007006C5" w:rsidP="007006C5">
      <w:pPr>
        <w:jc w:val="both"/>
        <w:rPr>
          <w:rFonts w:ascii="Times New Roman" w:hAnsi="Times New Roman" w:cs="Times New Roman"/>
        </w:rPr>
      </w:pPr>
      <w:r>
        <w:rPr>
          <w:rFonts w:ascii="Times New Roman" w:hAnsi="Times New Roman" w:cs="Times New Roman" w:hint="eastAsia"/>
        </w:rPr>
        <w:t>Languages: Chinese, English</w:t>
      </w:r>
    </w:p>
    <w:p w:rsidR="007006C5" w:rsidRDefault="007006C5" w:rsidP="007006C5">
      <w:pPr>
        <w:jc w:val="both"/>
        <w:rPr>
          <w:rFonts w:ascii="Times New Roman" w:hAnsi="Times New Roman" w:cs="Times New Roman"/>
        </w:rPr>
      </w:pPr>
    </w:p>
    <w:p w:rsidR="007006C5" w:rsidRPr="00040B7E" w:rsidRDefault="007006C5" w:rsidP="007006C5">
      <w:pPr>
        <w:jc w:val="both"/>
        <w:rPr>
          <w:rFonts w:ascii="Times New Roman" w:hAnsi="Times New Roman" w:cs="Times New Roman"/>
          <w:b/>
          <w:sz w:val="28"/>
          <w:szCs w:val="28"/>
        </w:rPr>
      </w:pPr>
      <w:r w:rsidRPr="00040B7E">
        <w:rPr>
          <w:rFonts w:ascii="Times New Roman" w:hAnsi="Times New Roman" w:cs="Times New Roman"/>
          <w:b/>
          <w:sz w:val="28"/>
          <w:szCs w:val="28"/>
        </w:rPr>
        <w:t>Introduction</w:t>
      </w:r>
    </w:p>
    <w:p w:rsidR="007006C5" w:rsidRDefault="007006C5" w:rsidP="00A30940">
      <w:pPr>
        <w:ind w:firstLineChars="200" w:firstLine="480"/>
        <w:jc w:val="both"/>
        <w:rPr>
          <w:rFonts w:ascii="Times New Roman" w:hAnsi="Times New Roman" w:cs="Times New Roman"/>
        </w:rPr>
      </w:pPr>
      <w:r w:rsidRPr="00AC323B">
        <w:rPr>
          <w:rFonts w:ascii="Times New Roman" w:hAnsi="Times New Roman" w:cs="Times New Roman"/>
        </w:rPr>
        <w:t>In the 16</w:t>
      </w:r>
      <w:r w:rsidRPr="00AC323B">
        <w:rPr>
          <w:rFonts w:ascii="Times New Roman" w:hAnsi="Times New Roman" w:cs="Times New Roman"/>
          <w:vertAlign w:val="superscript"/>
        </w:rPr>
        <w:t>th</w:t>
      </w:r>
      <w:r w:rsidRPr="00AC323B">
        <w:rPr>
          <w:rFonts w:ascii="Times New Roman" w:hAnsi="Times New Roman" w:cs="Times New Roman"/>
        </w:rPr>
        <w:t xml:space="preserve"> century, European missionaries began to study Chinese culture. Since then, the hard work of countless scholars has built on their pioneering efforts, resulting in the field of Chinese studies we recognize today. With the rise of China’s economic power in recent years, China fever has spread and Chinese studies has grown into a significant field globally. The traditional research </w:t>
      </w:r>
      <w:r>
        <w:rPr>
          <w:rFonts w:ascii="Times New Roman" w:hAnsi="Times New Roman" w:cs="Times New Roman" w:hint="eastAsia"/>
        </w:rPr>
        <w:t xml:space="preserve">in </w:t>
      </w:r>
      <w:r w:rsidRPr="00AC323B">
        <w:rPr>
          <w:rFonts w:ascii="Times New Roman" w:hAnsi="Times New Roman" w:cs="Times New Roman"/>
        </w:rPr>
        <w:t xml:space="preserve">the Chinese world has </w:t>
      </w:r>
      <w:r>
        <w:rPr>
          <w:rFonts w:ascii="Times New Roman" w:hAnsi="Times New Roman" w:cs="Times New Roman" w:hint="eastAsia"/>
        </w:rPr>
        <w:t>provided</w:t>
      </w:r>
      <w:r w:rsidRPr="00AC323B">
        <w:rPr>
          <w:rFonts w:ascii="Times New Roman" w:hAnsi="Times New Roman" w:cs="Times New Roman"/>
        </w:rPr>
        <w:t xml:space="preserve"> rich and fertile soil, while Chinese studies in the West has dared to try new approaches, striving to make breakthroughs from a more detached perspective. It has reinvigorated Chinese studies research, enabling its systematization and a wider recognition of its unique values. Today’s Chinese studies is a fusion of Eastern and Western approaches, com</w:t>
      </w:r>
      <w:r>
        <w:rPr>
          <w:rFonts w:ascii="Times New Roman" w:hAnsi="Times New Roman" w:cs="Times New Roman"/>
        </w:rPr>
        <w:t>bining their appeal.</w:t>
      </w:r>
    </w:p>
    <w:p w:rsidR="007006C5" w:rsidRPr="003E499C" w:rsidRDefault="007006C5" w:rsidP="00A30940">
      <w:pPr>
        <w:ind w:firstLineChars="200" w:firstLine="480"/>
        <w:jc w:val="both"/>
        <w:rPr>
          <w:rFonts w:ascii="Times New Roman" w:hAnsi="Times New Roman" w:cs="Times New Roman"/>
        </w:rPr>
      </w:pPr>
      <w:r w:rsidRPr="003E499C">
        <w:rPr>
          <w:rFonts w:ascii="Times New Roman" w:hAnsi="Times New Roman" w:cs="Times New Roman" w:hint="eastAsia"/>
        </w:rPr>
        <w:t>Each country</w:t>
      </w:r>
      <w:r w:rsidRPr="003E499C">
        <w:rPr>
          <w:rFonts w:ascii="Times New Roman" w:hAnsi="Times New Roman" w:cs="Times New Roman"/>
        </w:rPr>
        <w:t>’s Chinese studies research is distinctive, with</w:t>
      </w:r>
      <w:r w:rsidRPr="003E499C">
        <w:rPr>
          <w:rFonts w:ascii="Times New Roman" w:hAnsi="Times New Roman" w:cs="Times New Roman" w:hint="eastAsia"/>
        </w:rPr>
        <w:t xml:space="preserve"> its own </w:t>
      </w:r>
      <w:r w:rsidRPr="003E499C">
        <w:rPr>
          <w:rFonts w:ascii="Times New Roman" w:hAnsi="Times New Roman" w:cs="Times New Roman"/>
        </w:rPr>
        <w:t xml:space="preserve">prospective trends, opening up </w:t>
      </w:r>
      <w:r w:rsidRPr="003E499C">
        <w:rPr>
          <w:rFonts w:ascii="Times New Roman" w:hAnsi="Times New Roman" w:cs="Times New Roman" w:hint="eastAsia"/>
        </w:rPr>
        <w:t>new materials, methods</w:t>
      </w:r>
      <w:r w:rsidRPr="003E499C">
        <w:rPr>
          <w:rFonts w:ascii="Times New Roman" w:hAnsi="Times New Roman" w:cs="Times New Roman"/>
        </w:rPr>
        <w:t xml:space="preserve">, </w:t>
      </w:r>
      <w:r w:rsidRPr="003E499C">
        <w:rPr>
          <w:rFonts w:ascii="Times New Roman" w:hAnsi="Times New Roman" w:cs="Times New Roman" w:hint="eastAsia"/>
        </w:rPr>
        <w:t>perspectives</w:t>
      </w:r>
      <w:r w:rsidRPr="003E499C">
        <w:rPr>
          <w:rFonts w:ascii="Times New Roman" w:hAnsi="Times New Roman" w:cs="Times New Roman"/>
        </w:rPr>
        <w:t>, and</w:t>
      </w:r>
      <w:r w:rsidRPr="003E499C">
        <w:rPr>
          <w:rFonts w:ascii="Times New Roman" w:hAnsi="Times New Roman" w:cs="Times New Roman" w:hint="eastAsia"/>
        </w:rPr>
        <w:t xml:space="preserve"> even </w:t>
      </w:r>
      <w:r w:rsidRPr="003E499C">
        <w:rPr>
          <w:rFonts w:ascii="Times New Roman" w:hAnsi="Times New Roman" w:cs="Times New Roman"/>
        </w:rPr>
        <w:t xml:space="preserve">a significant number of </w:t>
      </w:r>
      <w:r w:rsidRPr="003E499C">
        <w:rPr>
          <w:rFonts w:ascii="Times New Roman" w:hAnsi="Times New Roman" w:cs="Times New Roman" w:hint="eastAsia"/>
        </w:rPr>
        <w:t>unique research topics. These are all current points of interest to the Chinese studies community both in the Chinese speaking world and overseas.</w:t>
      </w:r>
    </w:p>
    <w:p w:rsidR="007006C5" w:rsidRPr="003E499C" w:rsidRDefault="007006C5" w:rsidP="00A30940">
      <w:pPr>
        <w:ind w:firstLineChars="200" w:firstLine="480"/>
        <w:jc w:val="both"/>
        <w:rPr>
          <w:rFonts w:ascii="Times New Roman" w:hAnsi="Times New Roman" w:cs="Times New Roman"/>
        </w:rPr>
      </w:pPr>
      <w:r w:rsidRPr="003E499C">
        <w:rPr>
          <w:rFonts w:ascii="Times New Roman" w:hAnsi="Times New Roman" w:cs="Times New Roman"/>
        </w:rPr>
        <w:t xml:space="preserve">In this Internet age, digital technology has provided Chinese studies with many new research tools. The world’s universities and research institutions are all actively digitizing documents, storing them in large databases, and then using database search methods to analyze and compare them. This has resulted in ground-breaking discoveries and extremely rich research. The worldwide production and utilization of new tools to make best use of these Chinese studies resources will also prove an exciting area to watch. </w:t>
      </w:r>
    </w:p>
    <w:p w:rsidR="007006C5" w:rsidRPr="00AC323B" w:rsidRDefault="007006C5" w:rsidP="00A30940">
      <w:pPr>
        <w:ind w:firstLineChars="200" w:firstLine="480"/>
        <w:jc w:val="both"/>
        <w:rPr>
          <w:rFonts w:ascii="Times New Roman" w:hAnsi="Times New Roman" w:cs="Times New Roman"/>
        </w:rPr>
      </w:pPr>
      <w:r w:rsidRPr="003E499C">
        <w:rPr>
          <w:rFonts w:ascii="Times New Roman" w:hAnsi="Times New Roman" w:cs="Times New Roman"/>
        </w:rPr>
        <w:t xml:space="preserve">In light of this, the </w:t>
      </w:r>
      <w:r w:rsidRPr="003E499C">
        <w:rPr>
          <w:rFonts w:ascii="Times New Roman" w:hAnsi="Times New Roman" w:cs="Times New Roman" w:hint="eastAsia"/>
        </w:rPr>
        <w:t>National Central Library</w:t>
      </w:r>
      <w:r w:rsidRPr="003E499C">
        <w:rPr>
          <w:rFonts w:ascii="Times New Roman" w:hAnsi="Times New Roman" w:cs="Times New Roman"/>
        </w:rPr>
        <w:t>’</w:t>
      </w:r>
      <w:r w:rsidRPr="003E499C">
        <w:rPr>
          <w:rFonts w:ascii="Times New Roman" w:hAnsi="Times New Roman" w:cs="Times New Roman" w:hint="eastAsia"/>
        </w:rPr>
        <w:t xml:space="preserve">s </w:t>
      </w:r>
      <w:r w:rsidRPr="003E499C">
        <w:rPr>
          <w:rFonts w:ascii="Times New Roman" w:hAnsi="Times New Roman" w:cs="Times New Roman"/>
        </w:rPr>
        <w:t>Center for Chinese Studies and</w:t>
      </w:r>
      <w:r w:rsidRPr="003E499C">
        <w:rPr>
          <w:rFonts w:ascii="Times New Roman" w:hAnsi="Times New Roman" w:cs="Times New Roman" w:hint="eastAsia"/>
        </w:rPr>
        <w:t xml:space="preserve"> the</w:t>
      </w:r>
      <w:r w:rsidRPr="003E499C">
        <w:rPr>
          <w:rFonts w:ascii="Times New Roman" w:hAnsi="Times New Roman" w:cs="Times New Roman"/>
        </w:rPr>
        <w:t xml:space="preserve"> Academia Sinica Digital Culture Center </w:t>
      </w:r>
      <w:r w:rsidRPr="003E499C">
        <w:rPr>
          <w:rFonts w:ascii="Times New Roman" w:hAnsi="Times New Roman" w:cs="Times New Roman" w:hint="eastAsia"/>
        </w:rPr>
        <w:t>are</w:t>
      </w:r>
      <w:r w:rsidRPr="003E499C">
        <w:rPr>
          <w:rFonts w:ascii="Times New Roman" w:hAnsi="Times New Roman" w:cs="Times New Roman"/>
        </w:rPr>
        <w:t xml:space="preserve"> </w:t>
      </w:r>
      <w:r w:rsidRPr="003E499C">
        <w:rPr>
          <w:rFonts w:ascii="Times New Roman" w:hAnsi="Times New Roman" w:cs="Times New Roman" w:hint="eastAsia"/>
        </w:rPr>
        <w:t xml:space="preserve">jointly </w:t>
      </w:r>
      <w:r w:rsidRPr="003E499C">
        <w:rPr>
          <w:rFonts w:ascii="Times New Roman" w:hAnsi="Times New Roman" w:cs="Times New Roman"/>
        </w:rPr>
        <w:t>conve</w:t>
      </w:r>
      <w:r w:rsidRPr="003E499C">
        <w:rPr>
          <w:rFonts w:ascii="Times New Roman" w:hAnsi="Times New Roman" w:cs="Times New Roman" w:hint="eastAsia"/>
        </w:rPr>
        <w:t>ning</w:t>
      </w:r>
      <w:r w:rsidRPr="003E499C">
        <w:rPr>
          <w:rFonts w:ascii="Times New Roman" w:hAnsi="Times New Roman" w:cs="Times New Roman"/>
        </w:rPr>
        <w:t xml:space="preserve"> an international conference on the theme of “New Territory for Chinese Studies.” The world’s Chines</w:t>
      </w:r>
      <w:r w:rsidRPr="00AC323B">
        <w:rPr>
          <w:rFonts w:ascii="Times New Roman" w:hAnsi="Times New Roman" w:cs="Times New Roman"/>
        </w:rPr>
        <w:t xml:space="preserve">e studies institutes and scholars are invited to participate in this conference, which will be a platform for sharing their unique approaches to research and facilitating academic dialogue between leading experts in Chinese studies from overseas and </w:t>
      </w:r>
      <w:r w:rsidRPr="00AC323B">
        <w:rPr>
          <w:rFonts w:ascii="Times New Roman" w:hAnsi="Times New Roman" w:cs="Times New Roman"/>
        </w:rPr>
        <w:lastRenderedPageBreak/>
        <w:t>based in Taiwan. It is hoped that these encounters will spark new ideas, opening up new territory for research that transcends cultural and historical barriers and establishing a new milestone for global Chinese studies.</w:t>
      </w:r>
    </w:p>
    <w:p w:rsidR="007006C5" w:rsidRPr="00AC323B" w:rsidRDefault="007006C5" w:rsidP="007006C5">
      <w:pPr>
        <w:jc w:val="both"/>
        <w:rPr>
          <w:rFonts w:ascii="Times New Roman" w:hAnsi="Times New Roman" w:cs="Times New Roman"/>
        </w:rPr>
      </w:pPr>
    </w:p>
    <w:p w:rsidR="007006C5" w:rsidRPr="00040B7E" w:rsidRDefault="007006C5" w:rsidP="007006C5">
      <w:pPr>
        <w:jc w:val="both"/>
        <w:rPr>
          <w:rFonts w:ascii="Times New Roman" w:hAnsi="Times New Roman" w:cs="Times New Roman"/>
          <w:b/>
          <w:sz w:val="28"/>
          <w:szCs w:val="28"/>
        </w:rPr>
      </w:pPr>
      <w:r w:rsidRPr="00040B7E">
        <w:rPr>
          <w:rFonts w:ascii="Times New Roman" w:hAnsi="Times New Roman" w:cs="Times New Roman"/>
          <w:b/>
          <w:sz w:val="28"/>
          <w:szCs w:val="28"/>
        </w:rPr>
        <w:t>Conference Sub-Themes</w:t>
      </w:r>
    </w:p>
    <w:p w:rsidR="007006C5" w:rsidRPr="003E499C" w:rsidRDefault="007006C5" w:rsidP="007006C5">
      <w:pPr>
        <w:jc w:val="both"/>
        <w:rPr>
          <w:rFonts w:ascii="Times New Roman" w:hAnsi="Times New Roman" w:cs="Times New Roman"/>
        </w:rPr>
      </w:pPr>
      <w:r w:rsidRPr="00AC323B">
        <w:rPr>
          <w:rFonts w:ascii="Times New Roman" w:hAnsi="Times New Roman" w:cs="Times New Roman"/>
        </w:rPr>
        <w:t xml:space="preserve">(1) </w:t>
      </w:r>
      <w:r w:rsidRPr="003E499C">
        <w:rPr>
          <w:rFonts w:ascii="Times New Roman" w:hAnsi="Times New Roman" w:cs="Times New Roman" w:hint="eastAsia"/>
        </w:rPr>
        <w:t xml:space="preserve">Contemporary </w:t>
      </w:r>
      <w:r w:rsidRPr="003E499C">
        <w:rPr>
          <w:rFonts w:ascii="Times New Roman" w:hAnsi="Times New Roman" w:cs="Times New Roman"/>
        </w:rPr>
        <w:t>Chinese studies: qualities and prospects</w:t>
      </w:r>
    </w:p>
    <w:p w:rsidR="007006C5" w:rsidRPr="003E499C" w:rsidRDefault="007006C5" w:rsidP="007006C5">
      <w:pPr>
        <w:jc w:val="both"/>
        <w:rPr>
          <w:rFonts w:ascii="Times New Roman" w:hAnsi="Times New Roman" w:cs="Times New Roman"/>
        </w:rPr>
      </w:pPr>
      <w:r w:rsidRPr="003E499C">
        <w:rPr>
          <w:rFonts w:ascii="Times New Roman" w:hAnsi="Times New Roman" w:cs="Times New Roman"/>
        </w:rPr>
        <w:t xml:space="preserve">(2) </w:t>
      </w:r>
      <w:r w:rsidRPr="003E499C">
        <w:rPr>
          <w:rFonts w:ascii="Times New Roman" w:hAnsi="Times New Roman" w:cs="Times New Roman" w:hint="eastAsia"/>
        </w:rPr>
        <w:t>Digital</w:t>
      </w:r>
      <w:r w:rsidRPr="003E499C">
        <w:rPr>
          <w:rFonts w:ascii="Times New Roman" w:hAnsi="Times New Roman" w:cs="Times New Roman"/>
        </w:rPr>
        <w:t xml:space="preserve"> Chinese studies resources: </w:t>
      </w:r>
      <w:r w:rsidRPr="003E499C">
        <w:rPr>
          <w:rFonts w:ascii="Times New Roman" w:hAnsi="Times New Roman" w:cs="Times New Roman" w:hint="eastAsia"/>
        </w:rPr>
        <w:t>developments</w:t>
      </w:r>
      <w:r w:rsidRPr="003E499C">
        <w:rPr>
          <w:rFonts w:ascii="Times New Roman" w:hAnsi="Times New Roman" w:cs="Times New Roman"/>
        </w:rPr>
        <w:t xml:space="preserve"> and trends</w:t>
      </w:r>
    </w:p>
    <w:p w:rsidR="007006C5" w:rsidRPr="00AC323B" w:rsidRDefault="007006C5" w:rsidP="007006C5">
      <w:pPr>
        <w:jc w:val="both"/>
        <w:rPr>
          <w:rFonts w:ascii="Times New Roman" w:hAnsi="Times New Roman" w:cs="Times New Roman"/>
        </w:rPr>
      </w:pPr>
      <w:r w:rsidRPr="003E499C">
        <w:rPr>
          <w:rFonts w:ascii="Times New Roman" w:hAnsi="Times New Roman" w:cs="Times New Roman"/>
        </w:rPr>
        <w:t>(3) International partnerships and exchanges in Chines</w:t>
      </w:r>
      <w:r w:rsidRPr="00AC323B">
        <w:rPr>
          <w:rFonts w:ascii="Times New Roman" w:hAnsi="Times New Roman" w:cs="Times New Roman"/>
        </w:rPr>
        <w:t>e studies research.</w:t>
      </w:r>
    </w:p>
    <w:p w:rsidR="007006C5" w:rsidRPr="00AC323B" w:rsidRDefault="007006C5" w:rsidP="007006C5">
      <w:pPr>
        <w:spacing w:before="240"/>
        <w:jc w:val="both"/>
        <w:rPr>
          <w:rFonts w:ascii="Times New Roman" w:hAnsi="Times New Roman" w:cs="Times New Roman"/>
        </w:rPr>
      </w:pPr>
    </w:p>
    <w:p w:rsidR="007006C5" w:rsidRPr="00040B7E" w:rsidRDefault="007006C5" w:rsidP="007006C5">
      <w:pPr>
        <w:jc w:val="both"/>
        <w:rPr>
          <w:rFonts w:ascii="Times New Roman" w:hAnsi="Times New Roman" w:cs="Times New Roman"/>
          <w:b/>
          <w:sz w:val="28"/>
          <w:szCs w:val="28"/>
        </w:rPr>
      </w:pPr>
      <w:r w:rsidRPr="00040B7E">
        <w:rPr>
          <w:rFonts w:ascii="Times New Roman" w:hAnsi="Times New Roman" w:cs="Times New Roman" w:hint="eastAsia"/>
          <w:b/>
          <w:sz w:val="28"/>
          <w:szCs w:val="28"/>
        </w:rPr>
        <w:t>Organizing Committee</w:t>
      </w:r>
    </w:p>
    <w:p w:rsidR="007006C5" w:rsidRPr="005E071C" w:rsidRDefault="007006C5" w:rsidP="007006C5">
      <w:pPr>
        <w:spacing w:line="360" w:lineRule="exact"/>
        <w:ind w:leftChars="100" w:left="708" w:hangingChars="195" w:hanging="468"/>
        <w:jc w:val="both"/>
        <w:rPr>
          <w:rFonts w:ascii="Times New Roman" w:hAnsi="Times New Roman" w:cs="Times New Roman"/>
        </w:rPr>
      </w:pPr>
      <w:r w:rsidRPr="002A5F9D">
        <w:rPr>
          <w:rFonts w:ascii="Times New Roman" w:hAnsi="Times New Roman" w:cs="Times New Roman"/>
        </w:rPr>
        <w:t>C</w:t>
      </w:r>
      <w:r>
        <w:rPr>
          <w:rFonts w:ascii="Times New Roman" w:hAnsi="Times New Roman" w:cs="Times New Roman" w:hint="eastAsia"/>
        </w:rPr>
        <w:t>hen,</w:t>
      </w:r>
      <w:r w:rsidRPr="002A5F9D">
        <w:rPr>
          <w:rFonts w:ascii="Times New Roman" w:hAnsi="Times New Roman" w:cs="Times New Roman"/>
        </w:rPr>
        <w:t xml:space="preserve"> Sophy Shu-</w:t>
      </w:r>
      <w:r>
        <w:rPr>
          <w:rFonts w:ascii="Times New Roman" w:hAnsi="Times New Roman" w:cs="Times New Roman" w:hint="eastAsia"/>
        </w:rPr>
        <w:t>J</w:t>
      </w:r>
      <w:r w:rsidRPr="002A5F9D">
        <w:rPr>
          <w:rFonts w:ascii="Times New Roman" w:hAnsi="Times New Roman" w:cs="Times New Roman"/>
        </w:rPr>
        <w:t>iun</w:t>
      </w:r>
      <w:r>
        <w:rPr>
          <w:rFonts w:ascii="Times New Roman" w:hAnsi="Times New Roman" w:cs="Times New Roman" w:hint="eastAsia"/>
        </w:rPr>
        <w:t xml:space="preserve">  </w:t>
      </w:r>
      <w:r w:rsidRPr="002A5F9D">
        <w:rPr>
          <w:rFonts w:ascii="Times New Roman" w:hAnsi="Times New Roman" w:cs="Times New Roman"/>
        </w:rPr>
        <w:t>Assistant Research Fellow, Institu</w:t>
      </w:r>
      <w:r>
        <w:rPr>
          <w:rFonts w:ascii="Times New Roman" w:hAnsi="Times New Roman" w:cs="Times New Roman" w:hint="eastAsia"/>
        </w:rPr>
        <w:t>t</w:t>
      </w:r>
      <w:r w:rsidRPr="002A5F9D">
        <w:rPr>
          <w:rFonts w:ascii="Times New Roman" w:hAnsi="Times New Roman" w:cs="Times New Roman"/>
        </w:rPr>
        <w:t>e of Taiwan History, Academia Sinica</w:t>
      </w:r>
      <w:r>
        <w:rPr>
          <w:rFonts w:ascii="Times New Roman" w:hAnsi="Times New Roman" w:cs="Times New Roman" w:hint="eastAsia"/>
        </w:rPr>
        <w:t xml:space="preserve"> </w:t>
      </w:r>
    </w:p>
    <w:p w:rsidR="007006C5" w:rsidRPr="005E071C" w:rsidRDefault="007006C5" w:rsidP="007006C5">
      <w:pPr>
        <w:spacing w:line="360" w:lineRule="exact"/>
        <w:ind w:leftChars="100" w:left="708" w:hangingChars="195" w:hanging="468"/>
        <w:jc w:val="both"/>
        <w:rPr>
          <w:rFonts w:ascii="Times New Roman" w:hAnsi="Times New Roman" w:cs="Times New Roman"/>
        </w:rPr>
      </w:pPr>
      <w:r w:rsidRPr="002A5F9D">
        <w:rPr>
          <w:rFonts w:ascii="Times New Roman" w:hAnsi="Times New Roman" w:cs="Times New Roman"/>
        </w:rPr>
        <w:t>Hsieh, Kuo-Hsing</w:t>
      </w:r>
      <w:r>
        <w:rPr>
          <w:rFonts w:ascii="Times New Roman" w:hAnsi="Times New Roman" w:cs="Times New Roman" w:hint="eastAsia"/>
        </w:rPr>
        <w:t xml:space="preserve">  </w:t>
      </w:r>
      <w:r w:rsidRPr="00746E5F">
        <w:rPr>
          <w:rFonts w:ascii="Times New Roman" w:hAnsi="Times New Roman" w:cs="Times New Roman"/>
        </w:rPr>
        <w:t>Re</w:t>
      </w:r>
      <w:r>
        <w:rPr>
          <w:rFonts w:ascii="Times New Roman" w:hAnsi="Times New Roman" w:cs="Times New Roman" w:hint="eastAsia"/>
        </w:rPr>
        <w:t>s</w:t>
      </w:r>
      <w:r w:rsidRPr="00746E5F">
        <w:rPr>
          <w:rFonts w:ascii="Times New Roman" w:hAnsi="Times New Roman" w:cs="Times New Roman"/>
        </w:rPr>
        <w:t>earch</w:t>
      </w:r>
      <w:r>
        <w:rPr>
          <w:rFonts w:ascii="Times New Roman" w:hAnsi="Times New Roman" w:cs="Times New Roman" w:hint="eastAsia"/>
        </w:rPr>
        <w:t xml:space="preserve"> </w:t>
      </w:r>
      <w:r w:rsidRPr="00746E5F">
        <w:rPr>
          <w:rFonts w:ascii="Times New Roman" w:hAnsi="Times New Roman" w:cs="Times New Roman"/>
        </w:rPr>
        <w:t>Fellow</w:t>
      </w:r>
      <w:r>
        <w:rPr>
          <w:rFonts w:ascii="Times New Roman" w:hAnsi="Times New Roman" w:cs="Times New Roman" w:hint="eastAsia"/>
        </w:rPr>
        <w:t xml:space="preserve">/Director, </w:t>
      </w:r>
      <w:r w:rsidRPr="002A5F9D">
        <w:rPr>
          <w:rFonts w:ascii="Times New Roman" w:hAnsi="Times New Roman" w:cs="Times New Roman"/>
        </w:rPr>
        <w:t>Institu</w:t>
      </w:r>
      <w:r>
        <w:rPr>
          <w:rFonts w:ascii="Times New Roman" w:hAnsi="Times New Roman" w:cs="Times New Roman" w:hint="eastAsia"/>
        </w:rPr>
        <w:t>t</w:t>
      </w:r>
      <w:r w:rsidRPr="002A5F9D">
        <w:rPr>
          <w:rFonts w:ascii="Times New Roman" w:hAnsi="Times New Roman" w:cs="Times New Roman"/>
        </w:rPr>
        <w:t>e of Taiwan History, Academia Sinica</w:t>
      </w:r>
    </w:p>
    <w:p w:rsidR="007006C5" w:rsidRDefault="007006C5" w:rsidP="007006C5">
      <w:pPr>
        <w:spacing w:line="360" w:lineRule="exact"/>
        <w:ind w:leftChars="100" w:left="708" w:hangingChars="195" w:hanging="468"/>
        <w:jc w:val="both"/>
        <w:rPr>
          <w:rFonts w:ascii="Times New Roman" w:hAnsi="Times New Roman" w:cs="Times New Roman"/>
        </w:rPr>
      </w:pPr>
      <w:r>
        <w:rPr>
          <w:rFonts w:ascii="Times New Roman" w:hAnsi="Times New Roman" w:cs="Times New Roman" w:hint="eastAsia"/>
        </w:rPr>
        <w:t xml:space="preserve">Huang, </w:t>
      </w:r>
      <w:r w:rsidRPr="002F6281">
        <w:rPr>
          <w:rFonts w:ascii="Times New Roman" w:hAnsi="Times New Roman" w:cs="Times New Roman"/>
        </w:rPr>
        <w:t>Kuan-</w:t>
      </w:r>
      <w:r w:rsidR="005E11F6">
        <w:rPr>
          <w:rFonts w:ascii="Times New Roman" w:hAnsi="Times New Roman" w:cs="Times New Roman" w:hint="eastAsia"/>
        </w:rPr>
        <w:t>C</w:t>
      </w:r>
      <w:r w:rsidRPr="002F6281">
        <w:rPr>
          <w:rFonts w:ascii="Times New Roman" w:hAnsi="Times New Roman" w:cs="Times New Roman"/>
        </w:rPr>
        <w:t>hung</w:t>
      </w:r>
      <w:r>
        <w:rPr>
          <w:rFonts w:ascii="Times New Roman" w:hAnsi="Times New Roman" w:cs="Times New Roman" w:hint="eastAsia"/>
        </w:rPr>
        <w:t xml:space="preserve">  Professor, Department of Medical Humanities and Social Sciences, Chang Gung University</w:t>
      </w:r>
    </w:p>
    <w:p w:rsidR="007006C5" w:rsidRDefault="007006C5" w:rsidP="007006C5">
      <w:pPr>
        <w:spacing w:line="360" w:lineRule="exact"/>
        <w:ind w:leftChars="100" w:left="708" w:hangingChars="195" w:hanging="468"/>
        <w:jc w:val="both"/>
        <w:rPr>
          <w:rFonts w:ascii="Times New Roman" w:hAnsi="Times New Roman" w:cs="Times New Roman"/>
        </w:rPr>
      </w:pPr>
      <w:r>
        <w:rPr>
          <w:rFonts w:ascii="Times New Roman" w:hAnsi="Times New Roman" w:cs="Times New Roman" w:hint="eastAsia"/>
        </w:rPr>
        <w:t xml:space="preserve">Lin, Chi-ping  </w:t>
      </w:r>
      <w:r w:rsidR="007C6599">
        <w:rPr>
          <w:rFonts w:ascii="Times New Roman" w:hAnsi="Times New Roman" w:cs="Times New Roman" w:hint="eastAsia"/>
        </w:rPr>
        <w:t>Dean, College of Liberal Arts/</w:t>
      </w:r>
      <w:r>
        <w:rPr>
          <w:rFonts w:ascii="Times New Roman" w:hAnsi="Times New Roman" w:cs="Times New Roman" w:hint="eastAsia"/>
        </w:rPr>
        <w:t>Professor, Department of Chinese Literature, National Chengchi University</w:t>
      </w:r>
    </w:p>
    <w:p w:rsidR="007006C5" w:rsidRDefault="007006C5" w:rsidP="007006C5">
      <w:pPr>
        <w:pStyle w:val="3"/>
        <w:shd w:val="clear" w:color="auto" w:fill="FFFFFF"/>
        <w:spacing w:before="0" w:beforeAutospacing="0" w:after="0" w:afterAutospacing="0" w:line="360" w:lineRule="exact"/>
        <w:ind w:leftChars="100" w:left="720" w:hangingChars="200" w:hanging="480"/>
        <w:rPr>
          <w:rFonts w:ascii="Times New Roman" w:eastAsiaTheme="minorEastAsia" w:hAnsi="Times New Roman" w:cs="Times New Roman"/>
          <w:b w:val="0"/>
          <w:bCs w:val="0"/>
          <w:kern w:val="2"/>
          <w:sz w:val="24"/>
          <w:szCs w:val="22"/>
        </w:rPr>
      </w:pPr>
      <w:r w:rsidRPr="00D87833">
        <w:rPr>
          <w:rFonts w:ascii="Times New Roman" w:eastAsiaTheme="minorEastAsia" w:hAnsi="Times New Roman" w:cs="Times New Roman"/>
          <w:b w:val="0"/>
          <w:bCs w:val="0"/>
          <w:kern w:val="2"/>
          <w:sz w:val="24"/>
          <w:szCs w:val="22"/>
        </w:rPr>
        <w:t>Liu</w:t>
      </w:r>
      <w:r>
        <w:rPr>
          <w:rFonts w:ascii="Times New Roman" w:eastAsiaTheme="minorEastAsia" w:hAnsi="Times New Roman" w:cs="Times New Roman" w:hint="eastAsia"/>
          <w:b w:val="0"/>
          <w:bCs w:val="0"/>
          <w:kern w:val="2"/>
          <w:sz w:val="24"/>
          <w:szCs w:val="22"/>
        </w:rPr>
        <w:t>,</w:t>
      </w:r>
      <w:r w:rsidRPr="00D87833">
        <w:rPr>
          <w:rFonts w:ascii="Times New Roman" w:eastAsiaTheme="minorEastAsia" w:hAnsi="Times New Roman" w:cs="Times New Roman"/>
          <w:b w:val="0"/>
          <w:bCs w:val="0"/>
          <w:kern w:val="2"/>
          <w:sz w:val="24"/>
          <w:szCs w:val="22"/>
        </w:rPr>
        <w:t xml:space="preserve"> </w:t>
      </w:r>
      <w:r>
        <w:rPr>
          <w:rFonts w:ascii="Times New Roman" w:eastAsiaTheme="minorEastAsia" w:hAnsi="Times New Roman" w:cs="Times New Roman" w:hint="eastAsia"/>
          <w:b w:val="0"/>
          <w:bCs w:val="0"/>
          <w:kern w:val="2"/>
          <w:sz w:val="24"/>
          <w:szCs w:val="22"/>
        </w:rPr>
        <w:t xml:space="preserve">Michael </w:t>
      </w:r>
      <w:r w:rsidRPr="00D87833">
        <w:rPr>
          <w:rFonts w:ascii="Times New Roman" w:eastAsiaTheme="minorEastAsia" w:hAnsi="Times New Roman" w:cs="Times New Roman"/>
          <w:b w:val="0"/>
          <w:bCs w:val="0"/>
          <w:kern w:val="2"/>
          <w:sz w:val="24"/>
          <w:szCs w:val="22"/>
        </w:rPr>
        <w:t>Shi-</w:t>
      </w:r>
      <w:r w:rsidR="005E11F6">
        <w:rPr>
          <w:rFonts w:ascii="Times New Roman" w:eastAsiaTheme="minorEastAsia" w:hAnsi="Times New Roman" w:cs="Times New Roman" w:hint="eastAsia"/>
          <w:b w:val="0"/>
          <w:bCs w:val="0"/>
          <w:kern w:val="2"/>
          <w:sz w:val="24"/>
          <w:szCs w:val="22"/>
        </w:rPr>
        <w:t>Y</w:t>
      </w:r>
      <w:r w:rsidRPr="00D87833">
        <w:rPr>
          <w:rFonts w:ascii="Times New Roman" w:eastAsiaTheme="minorEastAsia" w:hAnsi="Times New Roman" w:cs="Times New Roman"/>
          <w:b w:val="0"/>
          <w:bCs w:val="0"/>
          <w:kern w:val="2"/>
          <w:sz w:val="24"/>
          <w:szCs w:val="22"/>
        </w:rPr>
        <w:t xml:space="preserve">ung </w:t>
      </w:r>
      <w:r>
        <w:rPr>
          <w:rFonts w:ascii="Times New Roman" w:eastAsiaTheme="minorEastAsia" w:hAnsi="Times New Roman" w:cs="Times New Roman" w:hint="eastAsia"/>
          <w:b w:val="0"/>
          <w:bCs w:val="0"/>
          <w:kern w:val="2"/>
          <w:sz w:val="24"/>
          <w:szCs w:val="22"/>
        </w:rPr>
        <w:t xml:space="preserve"> </w:t>
      </w:r>
      <w:r w:rsidRPr="00D87833">
        <w:rPr>
          <w:rFonts w:ascii="Times New Roman" w:eastAsiaTheme="minorEastAsia" w:hAnsi="Times New Roman" w:cs="Times New Roman"/>
          <w:b w:val="0"/>
          <w:bCs w:val="0"/>
          <w:kern w:val="2"/>
          <w:sz w:val="24"/>
          <w:szCs w:val="22"/>
        </w:rPr>
        <w:t>Research Fellow</w:t>
      </w:r>
      <w:r>
        <w:rPr>
          <w:rFonts w:ascii="Times New Roman" w:eastAsiaTheme="minorEastAsia" w:hAnsi="Times New Roman" w:cs="Times New Roman" w:hint="eastAsia"/>
          <w:b w:val="0"/>
          <w:bCs w:val="0"/>
          <w:kern w:val="2"/>
          <w:sz w:val="24"/>
          <w:szCs w:val="22"/>
        </w:rPr>
        <w:t>/</w:t>
      </w:r>
      <w:r w:rsidRPr="00D87833">
        <w:rPr>
          <w:rFonts w:ascii="Times New Roman" w:eastAsiaTheme="minorEastAsia" w:hAnsi="Times New Roman" w:cs="Times New Roman"/>
          <w:b w:val="0"/>
          <w:bCs w:val="0"/>
          <w:kern w:val="2"/>
          <w:sz w:val="24"/>
          <w:szCs w:val="22"/>
        </w:rPr>
        <w:t>Deputy Director</w:t>
      </w:r>
      <w:r>
        <w:rPr>
          <w:rFonts w:ascii="Times New Roman" w:eastAsiaTheme="minorEastAsia" w:hAnsi="Times New Roman" w:cs="Times New Roman" w:hint="eastAsia"/>
          <w:b w:val="0"/>
          <w:bCs w:val="0"/>
          <w:kern w:val="2"/>
          <w:sz w:val="24"/>
          <w:szCs w:val="22"/>
        </w:rPr>
        <w:t xml:space="preserve">, </w:t>
      </w:r>
      <w:r w:rsidRPr="004E05AA">
        <w:rPr>
          <w:rFonts w:ascii="Times New Roman" w:eastAsiaTheme="minorEastAsia" w:hAnsi="Times New Roman" w:cs="Times New Roman"/>
          <w:b w:val="0"/>
          <w:bCs w:val="0"/>
          <w:kern w:val="2"/>
          <w:sz w:val="24"/>
          <w:szCs w:val="22"/>
        </w:rPr>
        <w:t>Institute of Taiwan History</w:t>
      </w:r>
      <w:r>
        <w:rPr>
          <w:rFonts w:ascii="Times New Roman" w:eastAsiaTheme="minorEastAsia" w:hAnsi="Times New Roman" w:cs="Times New Roman" w:hint="eastAsia"/>
          <w:b w:val="0"/>
          <w:bCs w:val="0"/>
          <w:kern w:val="2"/>
          <w:sz w:val="24"/>
          <w:szCs w:val="22"/>
        </w:rPr>
        <w:t xml:space="preserve">, </w:t>
      </w:r>
      <w:r w:rsidRPr="004E05AA">
        <w:rPr>
          <w:rFonts w:ascii="Times New Roman" w:eastAsiaTheme="minorEastAsia" w:hAnsi="Times New Roman" w:cs="Times New Roman"/>
          <w:b w:val="0"/>
          <w:bCs w:val="0"/>
          <w:kern w:val="2"/>
          <w:sz w:val="24"/>
          <w:szCs w:val="22"/>
        </w:rPr>
        <w:t>Academia Sinica</w:t>
      </w:r>
    </w:p>
    <w:p w:rsidR="007006C5" w:rsidRDefault="007006C5" w:rsidP="007006C5">
      <w:pPr>
        <w:pStyle w:val="3"/>
        <w:shd w:val="clear" w:color="auto" w:fill="FFFFFF"/>
        <w:spacing w:before="0" w:beforeAutospacing="0" w:after="0" w:afterAutospacing="0" w:line="360" w:lineRule="exact"/>
        <w:ind w:leftChars="100" w:left="720" w:hangingChars="200" w:hanging="480"/>
        <w:rPr>
          <w:rFonts w:ascii="Times New Roman" w:eastAsiaTheme="minorEastAsia" w:hAnsi="Times New Roman" w:cs="Times New Roman"/>
          <w:b w:val="0"/>
          <w:bCs w:val="0"/>
          <w:kern w:val="2"/>
          <w:sz w:val="24"/>
          <w:szCs w:val="22"/>
        </w:rPr>
      </w:pPr>
      <w:r>
        <w:rPr>
          <w:rFonts w:ascii="Times New Roman" w:eastAsiaTheme="minorEastAsia" w:hAnsi="Times New Roman" w:cs="Times New Roman" w:hint="eastAsia"/>
          <w:b w:val="0"/>
          <w:bCs w:val="0"/>
          <w:kern w:val="2"/>
          <w:sz w:val="24"/>
          <w:szCs w:val="22"/>
        </w:rPr>
        <w:t>Mei, Chia-Ling  Professor, Department of Chinese Literature, National Taiwan University</w:t>
      </w:r>
    </w:p>
    <w:p w:rsidR="00736683" w:rsidRDefault="00736683" w:rsidP="00736683">
      <w:pPr>
        <w:pStyle w:val="3"/>
        <w:shd w:val="clear" w:color="auto" w:fill="FFFFFF"/>
        <w:spacing w:before="0" w:beforeAutospacing="0" w:after="0" w:afterAutospacing="0" w:line="360" w:lineRule="exact"/>
        <w:ind w:leftChars="100" w:left="720" w:hangingChars="200" w:hanging="480"/>
        <w:rPr>
          <w:rFonts w:ascii="Times New Roman" w:eastAsiaTheme="minorEastAsia" w:hAnsi="Times New Roman" w:cs="Times New Roman"/>
          <w:b w:val="0"/>
          <w:bCs w:val="0"/>
          <w:kern w:val="2"/>
          <w:sz w:val="24"/>
          <w:szCs w:val="22"/>
        </w:rPr>
      </w:pPr>
      <w:r w:rsidRPr="00736683">
        <w:rPr>
          <w:rFonts w:ascii="Times New Roman" w:eastAsiaTheme="minorEastAsia" w:hAnsi="Times New Roman" w:cs="Times New Roman" w:hint="eastAsia"/>
          <w:b w:val="0"/>
          <w:bCs w:val="0"/>
          <w:kern w:val="2"/>
          <w:sz w:val="24"/>
          <w:szCs w:val="22"/>
        </w:rPr>
        <w:t>Tseng, Shu-hsien  Director-General of National Central Library/Director of Center for Chinese Studies</w:t>
      </w:r>
      <w:r w:rsidRPr="00D87833">
        <w:rPr>
          <w:rFonts w:ascii="Times New Roman" w:eastAsiaTheme="minorEastAsia" w:hAnsi="Times New Roman" w:cs="Times New Roman" w:hint="eastAsia"/>
          <w:b w:val="0"/>
          <w:bCs w:val="0"/>
          <w:kern w:val="2"/>
          <w:sz w:val="24"/>
          <w:szCs w:val="22"/>
        </w:rPr>
        <w:t xml:space="preserve"> </w:t>
      </w:r>
    </w:p>
    <w:p w:rsidR="00D87833" w:rsidRDefault="007006C5" w:rsidP="00736683">
      <w:pPr>
        <w:pStyle w:val="3"/>
        <w:shd w:val="clear" w:color="auto" w:fill="FFFFFF"/>
        <w:spacing w:before="0" w:beforeAutospacing="0" w:after="0" w:afterAutospacing="0" w:line="360" w:lineRule="exact"/>
        <w:ind w:leftChars="100" w:left="720" w:hangingChars="200" w:hanging="480"/>
        <w:rPr>
          <w:rFonts w:ascii="Times New Roman" w:eastAsiaTheme="minorEastAsia" w:hAnsi="Times New Roman" w:cs="Times New Roman"/>
          <w:b w:val="0"/>
          <w:bCs w:val="0"/>
          <w:kern w:val="2"/>
          <w:sz w:val="24"/>
          <w:szCs w:val="22"/>
        </w:rPr>
      </w:pPr>
      <w:r w:rsidRPr="00D87833">
        <w:rPr>
          <w:rFonts w:ascii="Times New Roman" w:eastAsiaTheme="minorEastAsia" w:hAnsi="Times New Roman" w:cs="Times New Roman" w:hint="eastAsia"/>
          <w:b w:val="0"/>
          <w:bCs w:val="0"/>
          <w:kern w:val="2"/>
          <w:sz w:val="24"/>
          <w:szCs w:val="22"/>
        </w:rPr>
        <w:t>Wang, Fan-</w:t>
      </w:r>
      <w:r w:rsidR="005E11F6">
        <w:rPr>
          <w:rFonts w:ascii="Times New Roman" w:eastAsiaTheme="minorEastAsia" w:hAnsi="Times New Roman" w:cs="Times New Roman" w:hint="eastAsia"/>
          <w:b w:val="0"/>
          <w:bCs w:val="0"/>
          <w:kern w:val="2"/>
          <w:sz w:val="24"/>
          <w:szCs w:val="22"/>
        </w:rPr>
        <w:t>S</w:t>
      </w:r>
      <w:r w:rsidRPr="00D87833">
        <w:rPr>
          <w:rFonts w:ascii="Times New Roman" w:eastAsiaTheme="minorEastAsia" w:hAnsi="Times New Roman" w:cs="Times New Roman" w:hint="eastAsia"/>
          <w:b w:val="0"/>
          <w:bCs w:val="0"/>
          <w:kern w:val="2"/>
          <w:sz w:val="24"/>
          <w:szCs w:val="22"/>
        </w:rPr>
        <w:t xml:space="preserve">en  </w:t>
      </w:r>
      <w:r w:rsidRPr="00D87833">
        <w:rPr>
          <w:rFonts w:ascii="Times New Roman" w:eastAsiaTheme="minorEastAsia" w:hAnsi="Times New Roman" w:cs="Times New Roman"/>
          <w:b w:val="0"/>
          <w:bCs w:val="0"/>
          <w:kern w:val="2"/>
          <w:sz w:val="24"/>
          <w:szCs w:val="22"/>
        </w:rPr>
        <w:t>Re</w:t>
      </w:r>
      <w:r w:rsidRPr="00D87833">
        <w:rPr>
          <w:rFonts w:ascii="Times New Roman" w:eastAsiaTheme="minorEastAsia" w:hAnsi="Times New Roman" w:cs="Times New Roman" w:hint="eastAsia"/>
          <w:b w:val="0"/>
          <w:bCs w:val="0"/>
          <w:kern w:val="2"/>
          <w:sz w:val="24"/>
          <w:szCs w:val="22"/>
        </w:rPr>
        <w:t>s</w:t>
      </w:r>
      <w:r w:rsidRPr="00D87833">
        <w:rPr>
          <w:rFonts w:ascii="Times New Roman" w:eastAsiaTheme="minorEastAsia" w:hAnsi="Times New Roman" w:cs="Times New Roman"/>
          <w:b w:val="0"/>
          <w:bCs w:val="0"/>
          <w:kern w:val="2"/>
          <w:sz w:val="24"/>
          <w:szCs w:val="22"/>
        </w:rPr>
        <w:t>earch Fellow</w:t>
      </w:r>
      <w:r w:rsidRPr="00D87833">
        <w:rPr>
          <w:rFonts w:ascii="Times New Roman" w:eastAsiaTheme="minorEastAsia" w:hAnsi="Times New Roman" w:cs="Times New Roman" w:hint="eastAsia"/>
          <w:b w:val="0"/>
          <w:bCs w:val="0"/>
          <w:kern w:val="2"/>
          <w:sz w:val="24"/>
          <w:szCs w:val="22"/>
        </w:rPr>
        <w:t>/</w:t>
      </w:r>
      <w:r w:rsidRPr="00D87833">
        <w:rPr>
          <w:rFonts w:ascii="Times New Roman" w:eastAsiaTheme="minorEastAsia" w:hAnsi="Times New Roman" w:cs="Times New Roman"/>
          <w:b w:val="0"/>
          <w:bCs w:val="0"/>
          <w:kern w:val="2"/>
          <w:sz w:val="24"/>
          <w:szCs w:val="22"/>
        </w:rPr>
        <w:t xml:space="preserve"> Vice President</w:t>
      </w:r>
      <w:r>
        <w:rPr>
          <w:rFonts w:ascii="Times New Roman" w:eastAsiaTheme="minorEastAsia" w:hAnsi="Times New Roman" w:cs="Times New Roman" w:hint="eastAsia"/>
          <w:b w:val="0"/>
          <w:bCs w:val="0"/>
          <w:kern w:val="2"/>
          <w:sz w:val="24"/>
          <w:szCs w:val="22"/>
        </w:rPr>
        <w:t xml:space="preserve"> of Academy Sinica</w:t>
      </w:r>
    </w:p>
    <w:p w:rsidR="004E05AA" w:rsidRPr="00D87833" w:rsidRDefault="004E05AA" w:rsidP="004E05AA">
      <w:pPr>
        <w:pStyle w:val="3"/>
        <w:shd w:val="clear" w:color="auto" w:fill="FFFFFF"/>
        <w:spacing w:before="0" w:beforeAutospacing="0" w:after="0" w:afterAutospacing="0" w:line="360" w:lineRule="exact"/>
        <w:ind w:leftChars="100" w:left="720" w:hangingChars="200" w:hanging="480"/>
        <w:rPr>
          <w:rFonts w:ascii="Times New Roman" w:eastAsiaTheme="minorEastAsia" w:hAnsi="Times New Roman" w:cs="Times New Roman"/>
          <w:b w:val="0"/>
          <w:bCs w:val="0"/>
          <w:kern w:val="2"/>
          <w:sz w:val="24"/>
          <w:szCs w:val="22"/>
        </w:rPr>
      </w:pPr>
    </w:p>
    <w:sectPr w:rsidR="004E05AA" w:rsidRPr="00D87833">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C4B" w:rsidRDefault="00D47C4B" w:rsidP="000E7786">
      <w:r>
        <w:separator/>
      </w:r>
    </w:p>
  </w:endnote>
  <w:endnote w:type="continuationSeparator" w:id="0">
    <w:p w:rsidR="00D47C4B" w:rsidRDefault="00D47C4B" w:rsidP="000E7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631300"/>
      <w:docPartObj>
        <w:docPartGallery w:val="Page Numbers (Bottom of Page)"/>
        <w:docPartUnique/>
      </w:docPartObj>
    </w:sdtPr>
    <w:sdtEndPr/>
    <w:sdtContent>
      <w:p w:rsidR="00DB13DF" w:rsidRDefault="00DB13DF">
        <w:pPr>
          <w:pStyle w:val="a6"/>
          <w:jc w:val="center"/>
        </w:pPr>
        <w:r>
          <w:fldChar w:fldCharType="begin"/>
        </w:r>
        <w:r>
          <w:instrText>PAGE   \* MERGEFORMAT</w:instrText>
        </w:r>
        <w:r>
          <w:fldChar w:fldCharType="separate"/>
        </w:r>
        <w:r w:rsidR="00EF0CB8" w:rsidRPr="00EF0CB8">
          <w:rPr>
            <w:noProof/>
            <w:lang w:val="zh-TW"/>
          </w:rPr>
          <w:t>4</w:t>
        </w:r>
        <w:r>
          <w:fldChar w:fldCharType="end"/>
        </w:r>
      </w:p>
    </w:sdtContent>
  </w:sdt>
  <w:p w:rsidR="00DB13DF" w:rsidRDefault="00DB13D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C4B" w:rsidRDefault="00D47C4B" w:rsidP="000E7786">
      <w:r>
        <w:separator/>
      </w:r>
    </w:p>
  </w:footnote>
  <w:footnote w:type="continuationSeparator" w:id="0">
    <w:p w:rsidR="00D47C4B" w:rsidRDefault="00D47C4B" w:rsidP="000E77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E0EF6"/>
    <w:multiLevelType w:val="hybridMultilevel"/>
    <w:tmpl w:val="F27C24A4"/>
    <w:lvl w:ilvl="0" w:tplc="17C8B1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6A852DB"/>
    <w:multiLevelType w:val="hybridMultilevel"/>
    <w:tmpl w:val="8F9277C2"/>
    <w:lvl w:ilvl="0" w:tplc="ECA89946">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A4F"/>
    <w:rsid w:val="00040B7E"/>
    <w:rsid w:val="00070FE9"/>
    <w:rsid w:val="0007367B"/>
    <w:rsid w:val="00083E33"/>
    <w:rsid w:val="000A2A43"/>
    <w:rsid w:val="000B7A96"/>
    <w:rsid w:val="000C1B1D"/>
    <w:rsid w:val="000C34A4"/>
    <w:rsid w:val="000E7786"/>
    <w:rsid w:val="000E790B"/>
    <w:rsid w:val="00104A4F"/>
    <w:rsid w:val="00114F98"/>
    <w:rsid w:val="0011535D"/>
    <w:rsid w:val="00141AD3"/>
    <w:rsid w:val="00155E26"/>
    <w:rsid w:val="00164A01"/>
    <w:rsid w:val="00190566"/>
    <w:rsid w:val="001F7C6B"/>
    <w:rsid w:val="002019FD"/>
    <w:rsid w:val="00202549"/>
    <w:rsid w:val="00225708"/>
    <w:rsid w:val="0023773D"/>
    <w:rsid w:val="00273565"/>
    <w:rsid w:val="00277877"/>
    <w:rsid w:val="00277D86"/>
    <w:rsid w:val="002A5F9D"/>
    <w:rsid w:val="002F6281"/>
    <w:rsid w:val="0030065F"/>
    <w:rsid w:val="00337208"/>
    <w:rsid w:val="003E499C"/>
    <w:rsid w:val="00422210"/>
    <w:rsid w:val="004611D2"/>
    <w:rsid w:val="004743BF"/>
    <w:rsid w:val="004C2111"/>
    <w:rsid w:val="004D5C7A"/>
    <w:rsid w:val="004E0236"/>
    <w:rsid w:val="004E05AA"/>
    <w:rsid w:val="00521B07"/>
    <w:rsid w:val="00547FE4"/>
    <w:rsid w:val="00554451"/>
    <w:rsid w:val="00574E26"/>
    <w:rsid w:val="005950DA"/>
    <w:rsid w:val="0059741E"/>
    <w:rsid w:val="005B2327"/>
    <w:rsid w:val="005D3AB7"/>
    <w:rsid w:val="005E071C"/>
    <w:rsid w:val="005E11F6"/>
    <w:rsid w:val="005E603F"/>
    <w:rsid w:val="00656005"/>
    <w:rsid w:val="006767C9"/>
    <w:rsid w:val="0068161D"/>
    <w:rsid w:val="00687BBD"/>
    <w:rsid w:val="006910B7"/>
    <w:rsid w:val="006C5C7C"/>
    <w:rsid w:val="006E3D89"/>
    <w:rsid w:val="006F6FA1"/>
    <w:rsid w:val="006F7324"/>
    <w:rsid w:val="007001D8"/>
    <w:rsid w:val="007006C5"/>
    <w:rsid w:val="00706F3D"/>
    <w:rsid w:val="00713D03"/>
    <w:rsid w:val="00717E8C"/>
    <w:rsid w:val="00736683"/>
    <w:rsid w:val="00746E5F"/>
    <w:rsid w:val="007C6599"/>
    <w:rsid w:val="00804ECF"/>
    <w:rsid w:val="00842AE7"/>
    <w:rsid w:val="0086784B"/>
    <w:rsid w:val="008975D1"/>
    <w:rsid w:val="008E3E7C"/>
    <w:rsid w:val="00926BBD"/>
    <w:rsid w:val="009364D7"/>
    <w:rsid w:val="0094156B"/>
    <w:rsid w:val="009512B6"/>
    <w:rsid w:val="009905AC"/>
    <w:rsid w:val="0099428D"/>
    <w:rsid w:val="009A742A"/>
    <w:rsid w:val="00A141B6"/>
    <w:rsid w:val="00A14EC3"/>
    <w:rsid w:val="00A17843"/>
    <w:rsid w:val="00A30940"/>
    <w:rsid w:val="00A7588C"/>
    <w:rsid w:val="00A90061"/>
    <w:rsid w:val="00A9145E"/>
    <w:rsid w:val="00AC323B"/>
    <w:rsid w:val="00AE3955"/>
    <w:rsid w:val="00AE6FDB"/>
    <w:rsid w:val="00B23F55"/>
    <w:rsid w:val="00B24FD8"/>
    <w:rsid w:val="00B35288"/>
    <w:rsid w:val="00B75DA8"/>
    <w:rsid w:val="00B81299"/>
    <w:rsid w:val="00B833EF"/>
    <w:rsid w:val="00B87147"/>
    <w:rsid w:val="00B924FC"/>
    <w:rsid w:val="00B95684"/>
    <w:rsid w:val="00BC5782"/>
    <w:rsid w:val="00BC7878"/>
    <w:rsid w:val="00BF1729"/>
    <w:rsid w:val="00C26BF0"/>
    <w:rsid w:val="00C47046"/>
    <w:rsid w:val="00C51E41"/>
    <w:rsid w:val="00C65855"/>
    <w:rsid w:val="00CE11B9"/>
    <w:rsid w:val="00CE5E06"/>
    <w:rsid w:val="00CF0BAB"/>
    <w:rsid w:val="00D15B1B"/>
    <w:rsid w:val="00D222F5"/>
    <w:rsid w:val="00D47C4B"/>
    <w:rsid w:val="00D74AF3"/>
    <w:rsid w:val="00D76A51"/>
    <w:rsid w:val="00D87833"/>
    <w:rsid w:val="00DA03AD"/>
    <w:rsid w:val="00DB13DF"/>
    <w:rsid w:val="00E03C82"/>
    <w:rsid w:val="00E22A49"/>
    <w:rsid w:val="00EB00B5"/>
    <w:rsid w:val="00EB7610"/>
    <w:rsid w:val="00EC262E"/>
    <w:rsid w:val="00ED0551"/>
    <w:rsid w:val="00EF0CB8"/>
    <w:rsid w:val="00F226A0"/>
    <w:rsid w:val="00F254B0"/>
    <w:rsid w:val="00F25FB8"/>
    <w:rsid w:val="00F57814"/>
    <w:rsid w:val="00F75167"/>
    <w:rsid w:val="00FA57D5"/>
    <w:rsid w:val="00FC053C"/>
    <w:rsid w:val="00FC1BEC"/>
    <w:rsid w:val="00FE66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9905AC"/>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link w:val="30"/>
    <w:uiPriority w:val="9"/>
    <w:qFormat/>
    <w:rsid w:val="00D87833"/>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588C"/>
    <w:pPr>
      <w:ind w:left="720"/>
      <w:contextualSpacing/>
    </w:pPr>
  </w:style>
  <w:style w:type="paragraph" w:styleId="a4">
    <w:name w:val="header"/>
    <w:basedOn w:val="a"/>
    <w:link w:val="a5"/>
    <w:uiPriority w:val="99"/>
    <w:unhideWhenUsed/>
    <w:rsid w:val="000E7786"/>
    <w:pPr>
      <w:tabs>
        <w:tab w:val="center" w:pos="4153"/>
        <w:tab w:val="right" w:pos="8306"/>
      </w:tabs>
      <w:snapToGrid w:val="0"/>
    </w:pPr>
    <w:rPr>
      <w:sz w:val="20"/>
      <w:szCs w:val="20"/>
    </w:rPr>
  </w:style>
  <w:style w:type="character" w:customStyle="1" w:styleId="a5">
    <w:name w:val="頁首 字元"/>
    <w:basedOn w:val="a0"/>
    <w:link w:val="a4"/>
    <w:uiPriority w:val="99"/>
    <w:rsid w:val="000E7786"/>
    <w:rPr>
      <w:sz w:val="20"/>
      <w:szCs w:val="20"/>
    </w:rPr>
  </w:style>
  <w:style w:type="paragraph" w:styleId="a6">
    <w:name w:val="footer"/>
    <w:basedOn w:val="a"/>
    <w:link w:val="a7"/>
    <w:uiPriority w:val="99"/>
    <w:unhideWhenUsed/>
    <w:rsid w:val="000E7786"/>
    <w:pPr>
      <w:tabs>
        <w:tab w:val="center" w:pos="4153"/>
        <w:tab w:val="right" w:pos="8306"/>
      </w:tabs>
      <w:snapToGrid w:val="0"/>
    </w:pPr>
    <w:rPr>
      <w:sz w:val="20"/>
      <w:szCs w:val="20"/>
    </w:rPr>
  </w:style>
  <w:style w:type="character" w:customStyle="1" w:styleId="a7">
    <w:name w:val="頁尾 字元"/>
    <w:basedOn w:val="a0"/>
    <w:link w:val="a6"/>
    <w:uiPriority w:val="99"/>
    <w:rsid w:val="000E7786"/>
    <w:rPr>
      <w:sz w:val="20"/>
      <w:szCs w:val="20"/>
    </w:rPr>
  </w:style>
  <w:style w:type="character" w:customStyle="1" w:styleId="30">
    <w:name w:val="標題 3 字元"/>
    <w:basedOn w:val="a0"/>
    <w:link w:val="3"/>
    <w:uiPriority w:val="9"/>
    <w:rsid w:val="00D87833"/>
    <w:rPr>
      <w:rFonts w:ascii="新細明體" w:eastAsia="新細明體" w:hAnsi="新細明體" w:cs="新細明體"/>
      <w:b/>
      <w:bCs/>
      <w:kern w:val="0"/>
      <w:sz w:val="27"/>
      <w:szCs w:val="27"/>
    </w:rPr>
  </w:style>
  <w:style w:type="character" w:customStyle="1" w:styleId="10">
    <w:name w:val="標題 1 字元"/>
    <w:basedOn w:val="a0"/>
    <w:link w:val="1"/>
    <w:uiPriority w:val="9"/>
    <w:rsid w:val="009905AC"/>
    <w:rPr>
      <w:rFonts w:asciiTheme="majorHAnsi" w:eastAsiaTheme="majorEastAsia" w:hAnsiTheme="majorHAnsi" w:cstheme="majorBidi"/>
      <w:b/>
      <w:bCs/>
      <w:kern w:val="52"/>
      <w:sz w:val="52"/>
      <w:szCs w:val="52"/>
    </w:rPr>
  </w:style>
  <w:style w:type="paragraph" w:styleId="a8">
    <w:name w:val="Balloon Text"/>
    <w:basedOn w:val="a"/>
    <w:link w:val="a9"/>
    <w:uiPriority w:val="99"/>
    <w:semiHidden/>
    <w:unhideWhenUsed/>
    <w:rsid w:val="00F25FB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25FB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9905AC"/>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link w:val="30"/>
    <w:uiPriority w:val="9"/>
    <w:qFormat/>
    <w:rsid w:val="00D87833"/>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588C"/>
    <w:pPr>
      <w:ind w:left="720"/>
      <w:contextualSpacing/>
    </w:pPr>
  </w:style>
  <w:style w:type="paragraph" w:styleId="a4">
    <w:name w:val="header"/>
    <w:basedOn w:val="a"/>
    <w:link w:val="a5"/>
    <w:uiPriority w:val="99"/>
    <w:unhideWhenUsed/>
    <w:rsid w:val="000E7786"/>
    <w:pPr>
      <w:tabs>
        <w:tab w:val="center" w:pos="4153"/>
        <w:tab w:val="right" w:pos="8306"/>
      </w:tabs>
      <w:snapToGrid w:val="0"/>
    </w:pPr>
    <w:rPr>
      <w:sz w:val="20"/>
      <w:szCs w:val="20"/>
    </w:rPr>
  </w:style>
  <w:style w:type="character" w:customStyle="1" w:styleId="a5">
    <w:name w:val="頁首 字元"/>
    <w:basedOn w:val="a0"/>
    <w:link w:val="a4"/>
    <w:uiPriority w:val="99"/>
    <w:rsid w:val="000E7786"/>
    <w:rPr>
      <w:sz w:val="20"/>
      <w:szCs w:val="20"/>
    </w:rPr>
  </w:style>
  <w:style w:type="paragraph" w:styleId="a6">
    <w:name w:val="footer"/>
    <w:basedOn w:val="a"/>
    <w:link w:val="a7"/>
    <w:uiPriority w:val="99"/>
    <w:unhideWhenUsed/>
    <w:rsid w:val="000E7786"/>
    <w:pPr>
      <w:tabs>
        <w:tab w:val="center" w:pos="4153"/>
        <w:tab w:val="right" w:pos="8306"/>
      </w:tabs>
      <w:snapToGrid w:val="0"/>
    </w:pPr>
    <w:rPr>
      <w:sz w:val="20"/>
      <w:szCs w:val="20"/>
    </w:rPr>
  </w:style>
  <w:style w:type="character" w:customStyle="1" w:styleId="a7">
    <w:name w:val="頁尾 字元"/>
    <w:basedOn w:val="a0"/>
    <w:link w:val="a6"/>
    <w:uiPriority w:val="99"/>
    <w:rsid w:val="000E7786"/>
    <w:rPr>
      <w:sz w:val="20"/>
      <w:szCs w:val="20"/>
    </w:rPr>
  </w:style>
  <w:style w:type="character" w:customStyle="1" w:styleId="30">
    <w:name w:val="標題 3 字元"/>
    <w:basedOn w:val="a0"/>
    <w:link w:val="3"/>
    <w:uiPriority w:val="9"/>
    <w:rsid w:val="00D87833"/>
    <w:rPr>
      <w:rFonts w:ascii="新細明體" w:eastAsia="新細明體" w:hAnsi="新細明體" w:cs="新細明體"/>
      <w:b/>
      <w:bCs/>
      <w:kern w:val="0"/>
      <w:sz w:val="27"/>
      <w:szCs w:val="27"/>
    </w:rPr>
  </w:style>
  <w:style w:type="character" w:customStyle="1" w:styleId="10">
    <w:name w:val="標題 1 字元"/>
    <w:basedOn w:val="a0"/>
    <w:link w:val="1"/>
    <w:uiPriority w:val="9"/>
    <w:rsid w:val="009905AC"/>
    <w:rPr>
      <w:rFonts w:asciiTheme="majorHAnsi" w:eastAsiaTheme="majorEastAsia" w:hAnsiTheme="majorHAnsi" w:cstheme="majorBidi"/>
      <w:b/>
      <w:bCs/>
      <w:kern w:val="52"/>
      <w:sz w:val="52"/>
      <w:szCs w:val="52"/>
    </w:rPr>
  </w:style>
  <w:style w:type="paragraph" w:styleId="a8">
    <w:name w:val="Balloon Text"/>
    <w:basedOn w:val="a"/>
    <w:link w:val="a9"/>
    <w:uiPriority w:val="99"/>
    <w:semiHidden/>
    <w:unhideWhenUsed/>
    <w:rsid w:val="00F25FB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25FB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09193">
      <w:bodyDiv w:val="1"/>
      <w:marLeft w:val="0"/>
      <w:marRight w:val="0"/>
      <w:marTop w:val="0"/>
      <w:marBottom w:val="0"/>
      <w:divBdr>
        <w:top w:val="none" w:sz="0" w:space="0" w:color="auto"/>
        <w:left w:val="none" w:sz="0" w:space="0" w:color="auto"/>
        <w:bottom w:val="none" w:sz="0" w:space="0" w:color="auto"/>
        <w:right w:val="none" w:sz="0" w:space="0" w:color="auto"/>
      </w:divBdr>
    </w:div>
    <w:div w:id="943918752">
      <w:bodyDiv w:val="1"/>
      <w:marLeft w:val="0"/>
      <w:marRight w:val="0"/>
      <w:marTop w:val="0"/>
      <w:marBottom w:val="0"/>
      <w:divBdr>
        <w:top w:val="none" w:sz="0" w:space="0" w:color="auto"/>
        <w:left w:val="none" w:sz="0" w:space="0" w:color="auto"/>
        <w:bottom w:val="none" w:sz="0" w:space="0" w:color="auto"/>
        <w:right w:val="none" w:sz="0" w:space="0" w:color="auto"/>
      </w:divBdr>
    </w:div>
    <w:div w:id="191242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ncluser</dc:creator>
  <cp:lastModifiedBy>ccs-1</cp:lastModifiedBy>
  <cp:revision>2</cp:revision>
  <cp:lastPrinted>2015-10-19T06:59:00Z</cp:lastPrinted>
  <dcterms:created xsi:type="dcterms:W3CDTF">2015-10-19T07:43:00Z</dcterms:created>
  <dcterms:modified xsi:type="dcterms:W3CDTF">2015-10-19T07:43:00Z</dcterms:modified>
</cp:coreProperties>
</file>